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3CA" w:rsidRDefault="00B573CA" w:rsidP="00B573CA">
      <w:pPr>
        <w:pStyle w:val="Heading1"/>
        <w:spacing w:before="120" w:after="120"/>
        <w:rPr>
          <w:rFonts w:asciiTheme="minorHAnsi" w:hAnsiTheme="minorHAnsi"/>
          <w:sz w:val="48"/>
          <w:szCs w:val="48"/>
          <w:u w:val="none"/>
          <w:lang w:val="en-US"/>
        </w:rPr>
      </w:pPr>
    </w:p>
    <w:p w:rsidR="00B573CA" w:rsidRDefault="00B573CA" w:rsidP="00B573CA">
      <w:pPr>
        <w:pStyle w:val="Heading1"/>
        <w:spacing w:before="120" w:after="120"/>
        <w:rPr>
          <w:rFonts w:asciiTheme="minorHAnsi" w:hAnsiTheme="minorHAnsi"/>
          <w:sz w:val="48"/>
          <w:szCs w:val="48"/>
          <w:u w:val="none"/>
          <w:lang w:val="en-US"/>
        </w:rPr>
      </w:pPr>
    </w:p>
    <w:p w:rsidR="00B573CA" w:rsidRDefault="00B573CA" w:rsidP="00B573CA">
      <w:pPr>
        <w:pStyle w:val="Heading1"/>
        <w:spacing w:before="120" w:after="120"/>
        <w:rPr>
          <w:rFonts w:asciiTheme="minorHAnsi" w:hAnsiTheme="minorHAnsi"/>
          <w:sz w:val="48"/>
          <w:szCs w:val="48"/>
          <w:u w:val="none"/>
          <w:lang w:val="en-US"/>
        </w:rPr>
      </w:pPr>
    </w:p>
    <w:p w:rsidR="00B573CA" w:rsidRDefault="00B573CA" w:rsidP="00B573CA">
      <w:pPr>
        <w:pStyle w:val="Heading1"/>
        <w:spacing w:before="120" w:after="120"/>
        <w:rPr>
          <w:rFonts w:asciiTheme="minorHAnsi" w:hAnsiTheme="minorHAnsi"/>
          <w:sz w:val="48"/>
          <w:szCs w:val="48"/>
          <w:u w:val="none"/>
          <w:lang w:val="en-US"/>
        </w:rPr>
      </w:pPr>
    </w:p>
    <w:p w:rsidR="00B573CA" w:rsidRDefault="00B573CA" w:rsidP="00B573CA">
      <w:pPr>
        <w:pStyle w:val="Heading1"/>
        <w:spacing w:before="120" w:after="120"/>
        <w:rPr>
          <w:rFonts w:asciiTheme="minorHAnsi" w:hAnsiTheme="minorHAnsi"/>
          <w:sz w:val="48"/>
          <w:szCs w:val="48"/>
          <w:u w:val="none"/>
          <w:lang w:val="en-US"/>
        </w:rPr>
      </w:pPr>
    </w:p>
    <w:p w:rsidR="00B573CA" w:rsidRDefault="00B573CA" w:rsidP="00B573CA">
      <w:pPr>
        <w:pStyle w:val="Heading1"/>
        <w:spacing w:before="120" w:after="120"/>
        <w:rPr>
          <w:rFonts w:asciiTheme="minorHAnsi" w:hAnsiTheme="minorHAnsi"/>
          <w:sz w:val="48"/>
          <w:szCs w:val="48"/>
          <w:u w:val="none"/>
          <w:lang w:val="en-US"/>
        </w:rPr>
      </w:pPr>
    </w:p>
    <w:p w:rsidR="00B573CA" w:rsidRDefault="00B573CA" w:rsidP="00B573CA">
      <w:pPr>
        <w:pStyle w:val="Heading1"/>
        <w:spacing w:before="120" w:after="120"/>
        <w:rPr>
          <w:rFonts w:asciiTheme="minorHAnsi" w:hAnsiTheme="minorHAnsi"/>
          <w:sz w:val="48"/>
          <w:szCs w:val="48"/>
          <w:u w:val="none"/>
          <w:lang w:val="en-US"/>
        </w:rPr>
      </w:pPr>
    </w:p>
    <w:p w:rsidR="00B573CA" w:rsidRDefault="00B573CA" w:rsidP="00B573CA">
      <w:pPr>
        <w:pStyle w:val="Heading1"/>
        <w:spacing w:before="120" w:after="120"/>
        <w:rPr>
          <w:rFonts w:asciiTheme="minorHAnsi" w:hAnsiTheme="minorHAnsi"/>
          <w:sz w:val="48"/>
          <w:szCs w:val="48"/>
          <w:u w:val="none"/>
          <w:lang w:val="en-US"/>
        </w:rPr>
      </w:pPr>
    </w:p>
    <w:p w:rsidR="00B573CA" w:rsidRDefault="00B573CA" w:rsidP="00B573CA">
      <w:pPr>
        <w:pStyle w:val="Heading1"/>
        <w:spacing w:before="120" w:after="120"/>
        <w:rPr>
          <w:rFonts w:asciiTheme="minorHAnsi" w:hAnsiTheme="minorHAnsi"/>
          <w:sz w:val="48"/>
          <w:szCs w:val="48"/>
          <w:u w:val="none"/>
          <w:lang w:val="en-US"/>
        </w:rPr>
      </w:pPr>
      <w:proofErr w:type="spellStart"/>
      <w:r>
        <w:rPr>
          <w:rFonts w:asciiTheme="minorHAnsi" w:hAnsiTheme="minorHAnsi"/>
          <w:sz w:val="48"/>
          <w:szCs w:val="48"/>
          <w:u w:val="none"/>
          <w:lang w:val="en-US"/>
        </w:rPr>
        <w:t>YourAccounting</w:t>
      </w:r>
      <w:bookmarkStart w:id="0" w:name="_GoBack"/>
      <w:bookmarkEnd w:id="0"/>
      <w:proofErr w:type="spellEnd"/>
    </w:p>
    <w:p w:rsidR="00B573CA" w:rsidRDefault="00B573CA" w:rsidP="00B573CA">
      <w:pPr>
        <w:pStyle w:val="Heading1"/>
        <w:spacing w:before="120" w:after="120"/>
        <w:rPr>
          <w:rFonts w:asciiTheme="minorHAnsi" w:hAnsiTheme="minorHAnsi"/>
          <w:sz w:val="48"/>
          <w:szCs w:val="48"/>
          <w:u w:val="none"/>
          <w:lang w:val="en-US"/>
        </w:rPr>
      </w:pPr>
    </w:p>
    <w:p w:rsidR="00B573CA" w:rsidRDefault="00B573CA" w:rsidP="00B573CA">
      <w:pPr>
        <w:pStyle w:val="Heading1"/>
        <w:spacing w:before="120" w:after="120"/>
        <w:rPr>
          <w:rFonts w:asciiTheme="minorHAnsi" w:hAnsiTheme="minorHAnsi"/>
          <w:sz w:val="48"/>
          <w:szCs w:val="48"/>
          <w:u w:val="none"/>
          <w:lang w:val="en-US"/>
        </w:rPr>
      </w:pPr>
    </w:p>
    <w:p w:rsidR="00B573CA" w:rsidRDefault="00B573CA" w:rsidP="00B573CA">
      <w:pPr>
        <w:pStyle w:val="Heading1"/>
        <w:spacing w:before="120" w:after="120"/>
        <w:rPr>
          <w:rFonts w:asciiTheme="minorHAnsi" w:hAnsiTheme="minorHAnsi"/>
          <w:sz w:val="48"/>
          <w:szCs w:val="48"/>
          <w:u w:val="none"/>
          <w:lang w:val="en-US"/>
        </w:rPr>
      </w:pPr>
    </w:p>
    <w:p w:rsidR="00B573CA" w:rsidRDefault="00B573CA" w:rsidP="00B573CA">
      <w:pPr>
        <w:pStyle w:val="Heading1"/>
        <w:spacing w:before="120" w:after="120"/>
        <w:rPr>
          <w:rFonts w:asciiTheme="minorHAnsi" w:hAnsiTheme="minorHAnsi"/>
          <w:sz w:val="48"/>
          <w:szCs w:val="48"/>
          <w:u w:val="none"/>
          <w:lang w:val="en-US"/>
        </w:rPr>
      </w:pPr>
    </w:p>
    <w:p w:rsidR="00B573CA" w:rsidRDefault="00B573CA" w:rsidP="00B573CA">
      <w:pPr>
        <w:pStyle w:val="Heading1"/>
        <w:spacing w:before="120" w:after="120"/>
        <w:rPr>
          <w:rFonts w:asciiTheme="minorHAnsi" w:hAnsiTheme="minorHAnsi"/>
          <w:sz w:val="48"/>
          <w:szCs w:val="48"/>
          <w:u w:val="none"/>
          <w:lang w:val="en-US"/>
        </w:rPr>
      </w:pPr>
    </w:p>
    <w:p w:rsidR="00B573CA" w:rsidRDefault="00B573CA" w:rsidP="00B573CA">
      <w:pPr>
        <w:pStyle w:val="Heading1"/>
        <w:spacing w:before="120" w:after="120"/>
        <w:rPr>
          <w:rFonts w:asciiTheme="minorHAnsi" w:hAnsiTheme="minorHAnsi"/>
          <w:sz w:val="48"/>
          <w:szCs w:val="48"/>
          <w:u w:val="none"/>
          <w:lang w:val="en-US"/>
        </w:rPr>
      </w:pPr>
    </w:p>
    <w:p w:rsidR="00B573CA" w:rsidRDefault="00B573CA" w:rsidP="00B573CA">
      <w:pPr>
        <w:pStyle w:val="Heading1"/>
        <w:spacing w:before="120" w:after="120"/>
        <w:rPr>
          <w:rFonts w:asciiTheme="minorHAnsi" w:hAnsiTheme="minorHAnsi"/>
          <w:sz w:val="48"/>
          <w:szCs w:val="48"/>
          <w:u w:val="none"/>
          <w:lang w:val="en-US"/>
        </w:rPr>
      </w:pPr>
    </w:p>
    <w:p w:rsidR="00B573CA" w:rsidRDefault="00B573CA" w:rsidP="00B573CA">
      <w:pPr>
        <w:pStyle w:val="Heading1"/>
        <w:spacing w:before="120" w:after="120"/>
        <w:jc w:val="left"/>
        <w:rPr>
          <w:rFonts w:asciiTheme="minorHAnsi" w:hAnsiTheme="minorHAnsi"/>
          <w:sz w:val="48"/>
          <w:szCs w:val="48"/>
          <w:u w:val="none"/>
          <w:lang w:val="en-US"/>
        </w:rPr>
      </w:pPr>
    </w:p>
    <w:p w:rsidR="00B573CA" w:rsidRPr="00B573CA" w:rsidRDefault="00B573CA" w:rsidP="00B573CA">
      <w:pPr>
        <w:rPr>
          <w:lang w:val="en-US"/>
        </w:rPr>
      </w:pPr>
    </w:p>
    <w:p w:rsidR="005E00F1" w:rsidRPr="00930DFF" w:rsidRDefault="005E00F1" w:rsidP="00B573CA">
      <w:pPr>
        <w:pStyle w:val="Heading1"/>
        <w:spacing w:before="120" w:after="120"/>
        <w:rPr>
          <w:rFonts w:asciiTheme="minorHAnsi" w:hAnsiTheme="minorHAnsi"/>
          <w:sz w:val="48"/>
          <w:szCs w:val="48"/>
          <w:u w:val="none"/>
          <w:lang w:val="en-US"/>
        </w:rPr>
      </w:pPr>
      <w:r w:rsidRPr="00930DFF">
        <w:rPr>
          <w:rFonts w:asciiTheme="minorHAnsi" w:hAnsiTheme="minorHAnsi"/>
          <w:sz w:val="48"/>
          <w:szCs w:val="48"/>
          <w:u w:val="none"/>
          <w:lang w:val="en-US"/>
        </w:rPr>
        <w:lastRenderedPageBreak/>
        <w:t>About</w:t>
      </w:r>
      <w:r w:rsidR="00930DFF" w:rsidRPr="00930DFF">
        <w:rPr>
          <w:rFonts w:asciiTheme="minorHAnsi" w:hAnsiTheme="minorHAnsi"/>
          <w:sz w:val="48"/>
          <w:szCs w:val="48"/>
          <w:u w:val="none"/>
          <w:lang w:val="en-US"/>
        </w:rPr>
        <w:t xml:space="preserve"> Us</w:t>
      </w:r>
    </w:p>
    <w:p w:rsidR="005E00F1" w:rsidRPr="00930DFF" w:rsidRDefault="005E00F1" w:rsidP="00B573CA">
      <w:pPr>
        <w:spacing w:before="120" w:after="120" w:line="360" w:lineRule="auto"/>
        <w:rPr>
          <w:rFonts w:cs="Times New Roman"/>
          <w:sz w:val="24"/>
          <w:szCs w:val="24"/>
          <w:lang w:val="en-US"/>
        </w:rPr>
      </w:pPr>
      <w:r w:rsidRPr="00930DFF">
        <w:rPr>
          <w:rFonts w:cs="Times New Roman"/>
          <w:sz w:val="24"/>
          <w:szCs w:val="24"/>
          <w:lang w:val="en-US"/>
        </w:rPr>
        <w:t xml:space="preserve">A self-explanatory </w:t>
      </w:r>
      <w:proofErr w:type="gramStart"/>
      <w:r w:rsidRPr="00930DFF">
        <w:rPr>
          <w:rFonts w:cs="Times New Roman"/>
          <w:sz w:val="24"/>
          <w:szCs w:val="24"/>
          <w:lang w:val="en-US"/>
        </w:rPr>
        <w:t>trade-name</w:t>
      </w:r>
      <w:proofErr w:type="gramEnd"/>
      <w:r w:rsidRPr="00930DFF">
        <w:rPr>
          <w:rFonts w:cs="Times New Roman"/>
          <w:sz w:val="24"/>
          <w:szCs w:val="24"/>
          <w:lang w:val="en-US"/>
        </w:rPr>
        <w:t xml:space="preserve"> unveils our main tasks and functions, in other words, </w:t>
      </w:r>
      <w:r w:rsidRPr="00930DFF">
        <w:rPr>
          <w:rFonts w:cs="Times New Roman"/>
          <w:i/>
          <w:sz w:val="24"/>
          <w:szCs w:val="24"/>
          <w:lang w:val="en-US"/>
        </w:rPr>
        <w:t>Your Accounting</w:t>
      </w:r>
      <w:r w:rsidRPr="00930DFF">
        <w:rPr>
          <w:rFonts w:cs="Times New Roman"/>
          <w:sz w:val="24"/>
          <w:szCs w:val="24"/>
          <w:lang w:val="en-US"/>
        </w:rPr>
        <w:t xml:space="preserve"> is an establishment dealing with bookkeeping, financial management, audit and consulting. Our specialists work only with the latest and most up-to-date financial software, such as FINVALDA MAXI. Our experts take part in various refresher courses, which allow them using newest theoretical and practical skills at work.</w:t>
      </w:r>
    </w:p>
    <w:p w:rsidR="005E00F1" w:rsidRPr="00930DFF" w:rsidRDefault="005E00F1" w:rsidP="00B573CA">
      <w:pPr>
        <w:spacing w:before="120" w:after="120" w:line="360" w:lineRule="auto"/>
        <w:rPr>
          <w:rFonts w:cs="Times New Roman"/>
          <w:sz w:val="24"/>
          <w:szCs w:val="24"/>
          <w:lang w:val="en-US"/>
        </w:rPr>
      </w:pPr>
      <w:r w:rsidRPr="00930DFF">
        <w:rPr>
          <w:rFonts w:cs="Times New Roman"/>
          <w:sz w:val="24"/>
          <w:szCs w:val="24"/>
          <w:lang w:val="en-US"/>
        </w:rPr>
        <w:t xml:space="preserve">Our main concept is a professional, effective, high-quality service, as well as strict confidentiality, accounting ethics and responsibility. We equally care for both our clients: beginners and </w:t>
      </w:r>
      <w:r w:rsidRPr="00930DFF">
        <w:rPr>
          <w:rFonts w:cs="Times New Roman"/>
          <w:i/>
          <w:sz w:val="24"/>
          <w:szCs w:val="24"/>
          <w:lang w:val="en-US"/>
        </w:rPr>
        <w:t>old wolves</w:t>
      </w:r>
      <w:r w:rsidRPr="00930DFF">
        <w:rPr>
          <w:rFonts w:cs="Times New Roman"/>
          <w:sz w:val="24"/>
          <w:szCs w:val="24"/>
          <w:lang w:val="en-US"/>
        </w:rPr>
        <w:t xml:space="preserve"> in the business world all around Europe. </w:t>
      </w:r>
      <w:r w:rsidRPr="00930DFF">
        <w:rPr>
          <w:rFonts w:cs="Times New Roman"/>
          <w:i/>
          <w:sz w:val="24"/>
          <w:szCs w:val="24"/>
          <w:lang w:val="en-US"/>
        </w:rPr>
        <w:t>Your Accounting</w:t>
      </w:r>
      <w:r w:rsidRPr="00930DFF">
        <w:rPr>
          <w:rFonts w:cs="Times New Roman"/>
          <w:sz w:val="24"/>
          <w:szCs w:val="24"/>
          <w:lang w:val="en-US"/>
        </w:rPr>
        <w:t xml:space="preserve"> offers best solutions and risk management according to liability assurance and standards of business policy.</w:t>
      </w:r>
    </w:p>
    <w:p w:rsidR="005E00F1" w:rsidRPr="00930DFF" w:rsidRDefault="005E00F1" w:rsidP="00B573CA">
      <w:pPr>
        <w:pStyle w:val="Heading1"/>
        <w:spacing w:before="120" w:after="120" w:line="360" w:lineRule="auto"/>
        <w:jc w:val="left"/>
        <w:rPr>
          <w:rFonts w:asciiTheme="minorHAnsi" w:eastAsiaTheme="minorHAnsi" w:hAnsiTheme="minorHAnsi"/>
          <w:u w:val="none"/>
          <w:lang w:val="en-US"/>
        </w:rPr>
      </w:pPr>
      <w:r w:rsidRPr="00930DFF">
        <w:rPr>
          <w:rFonts w:asciiTheme="minorHAnsi" w:eastAsiaTheme="minorHAnsi" w:hAnsiTheme="minorHAnsi"/>
          <w:u w:val="none"/>
          <w:lang w:val="en-US"/>
        </w:rPr>
        <w:t xml:space="preserve">To order the financial account, the client would not need to collect primary documentation several times a month – all this is assumed by our company. Having processed primary accounting documentation, we will make all demanded reports and declarations, and provide them to financial bodies and other public institutions. We represent interests of our clients in The State Tax Inspectorate, </w:t>
      </w:r>
      <w:r w:rsidRPr="00930DFF">
        <w:rPr>
          <w:rFonts w:asciiTheme="minorHAnsi" w:hAnsiTheme="minorHAnsi"/>
          <w:u w:val="none"/>
          <w:lang w:val="en-US"/>
        </w:rPr>
        <w:t xml:space="preserve">The State Social Insurance Fund Board under the Ministry of Social Security and </w:t>
      </w:r>
      <w:proofErr w:type="spellStart"/>
      <w:r w:rsidRPr="00930DFF">
        <w:rPr>
          <w:rFonts w:asciiTheme="minorHAnsi" w:hAnsiTheme="minorHAnsi"/>
          <w:u w:val="none"/>
          <w:lang w:val="en-US"/>
        </w:rPr>
        <w:t>Labour</w:t>
      </w:r>
      <w:proofErr w:type="spellEnd"/>
      <w:r w:rsidRPr="00930DFF">
        <w:rPr>
          <w:rFonts w:asciiTheme="minorHAnsi" w:eastAsiaTheme="minorHAnsi" w:hAnsiTheme="minorHAnsi"/>
          <w:u w:val="none"/>
          <w:lang w:val="en-US"/>
        </w:rPr>
        <w:t xml:space="preserve">, The Department of Statistics; </w:t>
      </w:r>
      <w:proofErr w:type="gramStart"/>
      <w:r w:rsidRPr="00930DFF">
        <w:rPr>
          <w:rFonts w:asciiTheme="minorHAnsi" w:eastAsiaTheme="minorHAnsi" w:hAnsiTheme="minorHAnsi"/>
          <w:u w:val="none"/>
          <w:lang w:val="en-US"/>
        </w:rPr>
        <w:t>therefore</w:t>
      </w:r>
      <w:proofErr w:type="gramEnd"/>
      <w:r w:rsidRPr="00930DFF">
        <w:rPr>
          <w:rFonts w:asciiTheme="minorHAnsi" w:eastAsiaTheme="minorHAnsi" w:hAnsiTheme="minorHAnsi"/>
          <w:u w:val="none"/>
          <w:lang w:val="en-US"/>
        </w:rPr>
        <w:t xml:space="preserve"> our clients do not need to cooperate with above-mentioned establishments directly.</w:t>
      </w:r>
    </w:p>
    <w:p w:rsidR="00591687" w:rsidRDefault="005E00F1" w:rsidP="00B573CA">
      <w:pPr>
        <w:spacing w:before="120" w:after="120" w:line="360" w:lineRule="auto"/>
        <w:rPr>
          <w:rFonts w:cs="Times New Roman"/>
          <w:sz w:val="24"/>
          <w:szCs w:val="24"/>
          <w:lang w:val="en-US"/>
        </w:rPr>
      </w:pPr>
      <w:r w:rsidRPr="00930DFF">
        <w:rPr>
          <w:rFonts w:cs="Times New Roman"/>
          <w:sz w:val="24"/>
          <w:szCs w:val="24"/>
          <w:lang w:val="en-US"/>
        </w:rPr>
        <w:t>We are looking forward to winning a solid reputation of the company, which controls not only the quality of services offered, but also assumes responsibility for the "figures." Our purpose is to be your personal accountant and the financial assistant in the solution finding and an assessment of possible risks, budget planning, the analysis of prior periods and search of economic decisions. We are convinced that a mutually beneficial cooperation will save your time, money and nerves!</w:t>
      </w:r>
    </w:p>
    <w:p w:rsidR="00B573CA" w:rsidRDefault="00B573CA" w:rsidP="00B573CA">
      <w:pPr>
        <w:spacing w:before="120" w:after="120"/>
        <w:rPr>
          <w:rFonts w:cs="Times New Roman"/>
          <w:sz w:val="24"/>
          <w:szCs w:val="24"/>
          <w:lang w:val="en-US"/>
        </w:rPr>
      </w:pPr>
    </w:p>
    <w:p w:rsidR="00B573CA" w:rsidRDefault="00B573CA" w:rsidP="00B573CA">
      <w:pPr>
        <w:spacing w:before="120" w:after="120"/>
        <w:rPr>
          <w:rFonts w:cs="Times New Roman"/>
          <w:sz w:val="24"/>
          <w:szCs w:val="24"/>
          <w:lang w:val="en-US"/>
        </w:rPr>
      </w:pPr>
    </w:p>
    <w:p w:rsidR="00B573CA" w:rsidRPr="00930DFF" w:rsidRDefault="00B573CA" w:rsidP="00B573CA">
      <w:pPr>
        <w:spacing w:before="120" w:after="120"/>
        <w:rPr>
          <w:rFonts w:cs="Times New Roman"/>
          <w:sz w:val="24"/>
          <w:szCs w:val="24"/>
          <w:lang w:val="en-US"/>
        </w:rPr>
      </w:pPr>
    </w:p>
    <w:p w:rsidR="00B573CA" w:rsidRPr="00B573CA" w:rsidRDefault="005E00F1" w:rsidP="00B573CA">
      <w:pPr>
        <w:spacing w:before="120" w:after="120" w:line="240" w:lineRule="auto"/>
        <w:jc w:val="center"/>
        <w:rPr>
          <w:rFonts w:cs="Times New Roman"/>
          <w:sz w:val="48"/>
          <w:szCs w:val="48"/>
          <w:lang w:val="en-US"/>
        </w:rPr>
      </w:pPr>
      <w:r w:rsidRPr="00930DFF">
        <w:rPr>
          <w:rFonts w:cs="Times New Roman"/>
          <w:sz w:val="48"/>
          <w:szCs w:val="48"/>
          <w:lang w:val="en-US"/>
        </w:rPr>
        <w:lastRenderedPageBreak/>
        <w:t>Services</w:t>
      </w:r>
    </w:p>
    <w:p w:rsidR="00930DFF" w:rsidRDefault="00930DFF" w:rsidP="00B573CA">
      <w:pPr>
        <w:spacing w:before="120" w:after="120" w:line="240" w:lineRule="auto"/>
        <w:rPr>
          <w:rFonts w:cs="Times New Roman"/>
          <w:sz w:val="24"/>
          <w:szCs w:val="24"/>
          <w:lang w:val="en-US"/>
        </w:rPr>
      </w:pPr>
      <w:r w:rsidRPr="00930DFF">
        <w:rPr>
          <w:rFonts w:cs="Times New Roman"/>
          <w:sz w:val="24"/>
          <w:szCs w:val="24"/>
          <w:lang w:val="en-US"/>
        </w:rPr>
        <w:t>A wide range of our services varies from the processing of primary documentation to reporting financial accounts and declarations, as well as the presentation of the reports to public institutions.</w:t>
      </w:r>
    </w:p>
    <w:p w:rsidR="00B573CA" w:rsidRPr="00930DFF" w:rsidRDefault="00B573CA" w:rsidP="00B573CA">
      <w:pPr>
        <w:spacing w:before="120" w:after="120" w:line="240" w:lineRule="auto"/>
        <w:rPr>
          <w:rFonts w:cs="Times New Roman"/>
          <w:sz w:val="24"/>
          <w:szCs w:val="24"/>
          <w:lang w:val="en-US"/>
        </w:rPr>
      </w:pPr>
    </w:p>
    <w:p w:rsidR="00930DFF" w:rsidRPr="00B573CA" w:rsidRDefault="00930DFF" w:rsidP="00B573CA">
      <w:pPr>
        <w:spacing w:before="120" w:after="120" w:line="240" w:lineRule="auto"/>
        <w:rPr>
          <w:rFonts w:cs="Times New Roman"/>
          <w:b/>
          <w:bCs/>
          <w:sz w:val="36"/>
          <w:szCs w:val="36"/>
          <w:lang w:val="en-US"/>
        </w:rPr>
      </w:pPr>
      <w:r w:rsidRPr="00B573CA">
        <w:rPr>
          <w:rFonts w:cs="Times New Roman"/>
          <w:b/>
          <w:bCs/>
          <w:sz w:val="36"/>
          <w:szCs w:val="36"/>
          <w:lang w:val="en-US"/>
        </w:rPr>
        <w:t>Accounting maintenance:</w:t>
      </w:r>
    </w:p>
    <w:p w:rsidR="00930DFF" w:rsidRPr="00930DFF" w:rsidRDefault="00930DFF" w:rsidP="00B573CA">
      <w:pPr>
        <w:spacing w:before="60" w:after="60" w:line="240" w:lineRule="auto"/>
        <w:ind w:left="706"/>
        <w:rPr>
          <w:rFonts w:cs="Times New Roman"/>
          <w:sz w:val="24"/>
          <w:szCs w:val="24"/>
          <w:lang w:val="en-US"/>
        </w:rPr>
      </w:pPr>
      <w:r w:rsidRPr="00930DFF">
        <w:rPr>
          <w:rFonts w:cs="Times New Roman"/>
          <w:sz w:val="24"/>
          <w:szCs w:val="24"/>
          <w:lang w:val="en-US"/>
        </w:rPr>
        <w:t>Primary documentation process</w:t>
      </w:r>
    </w:p>
    <w:p w:rsidR="00930DFF" w:rsidRPr="00930DFF" w:rsidRDefault="00930DFF" w:rsidP="00B573CA">
      <w:pPr>
        <w:spacing w:before="60" w:after="60" w:line="240" w:lineRule="auto"/>
        <w:ind w:left="706"/>
        <w:rPr>
          <w:rFonts w:cs="Times New Roman"/>
          <w:sz w:val="24"/>
          <w:szCs w:val="24"/>
          <w:lang w:val="en-US"/>
        </w:rPr>
      </w:pPr>
      <w:r w:rsidRPr="00930DFF">
        <w:rPr>
          <w:rFonts w:cs="Times New Roman"/>
          <w:sz w:val="24"/>
          <w:szCs w:val="24"/>
          <w:lang w:val="en-US"/>
        </w:rPr>
        <w:t>Invoice registration</w:t>
      </w:r>
    </w:p>
    <w:p w:rsidR="00930DFF" w:rsidRPr="00930DFF" w:rsidRDefault="00930DFF" w:rsidP="00B573CA">
      <w:pPr>
        <w:spacing w:before="60" w:after="60" w:line="240" w:lineRule="auto"/>
        <w:ind w:left="706"/>
        <w:rPr>
          <w:rFonts w:cs="Times New Roman"/>
          <w:sz w:val="24"/>
          <w:szCs w:val="24"/>
          <w:lang w:val="en-US"/>
        </w:rPr>
      </w:pPr>
      <w:r w:rsidRPr="00930DFF">
        <w:rPr>
          <w:rFonts w:cs="Times New Roman"/>
          <w:sz w:val="24"/>
          <w:szCs w:val="24"/>
          <w:lang w:val="en-US"/>
        </w:rPr>
        <w:t>Cash journal registration</w:t>
      </w:r>
    </w:p>
    <w:p w:rsidR="00930DFF" w:rsidRPr="00930DFF" w:rsidRDefault="00930DFF" w:rsidP="00B573CA">
      <w:pPr>
        <w:spacing w:before="60" w:after="60" w:line="240" w:lineRule="auto"/>
        <w:ind w:left="706"/>
        <w:rPr>
          <w:rFonts w:cs="Times New Roman"/>
          <w:sz w:val="24"/>
          <w:szCs w:val="24"/>
          <w:lang w:val="en-US"/>
        </w:rPr>
      </w:pPr>
      <w:r w:rsidRPr="00930DFF">
        <w:rPr>
          <w:rFonts w:cs="Times New Roman"/>
          <w:sz w:val="24"/>
          <w:szCs w:val="24"/>
          <w:lang w:val="en-US"/>
        </w:rPr>
        <w:t>Fixed assets registration</w:t>
      </w:r>
    </w:p>
    <w:p w:rsidR="00930DFF" w:rsidRPr="00930DFF" w:rsidRDefault="00930DFF" w:rsidP="00B573CA">
      <w:pPr>
        <w:spacing w:before="60" w:after="60" w:line="240" w:lineRule="auto"/>
        <w:ind w:left="706"/>
        <w:rPr>
          <w:rFonts w:cs="Times New Roman"/>
          <w:sz w:val="24"/>
          <w:szCs w:val="24"/>
          <w:lang w:val="en-US"/>
        </w:rPr>
      </w:pPr>
      <w:r w:rsidRPr="00930DFF">
        <w:rPr>
          <w:rFonts w:cs="Times New Roman"/>
          <w:sz w:val="24"/>
          <w:szCs w:val="24"/>
          <w:lang w:val="en-US"/>
        </w:rPr>
        <w:t>Expense report registration</w:t>
      </w:r>
    </w:p>
    <w:p w:rsidR="00930DFF" w:rsidRPr="00930DFF" w:rsidRDefault="00930DFF" w:rsidP="00B573CA">
      <w:pPr>
        <w:spacing w:before="60" w:after="60" w:line="240" w:lineRule="auto"/>
        <w:ind w:left="706"/>
        <w:rPr>
          <w:rFonts w:cs="Times New Roman"/>
          <w:sz w:val="24"/>
          <w:szCs w:val="24"/>
          <w:lang w:val="en-US"/>
        </w:rPr>
      </w:pPr>
      <w:r w:rsidRPr="00930DFF">
        <w:rPr>
          <w:rFonts w:cs="Times New Roman"/>
          <w:sz w:val="24"/>
          <w:szCs w:val="24"/>
          <w:lang w:val="en-US"/>
        </w:rPr>
        <w:t>Salary accounting</w:t>
      </w:r>
    </w:p>
    <w:p w:rsidR="00930DFF" w:rsidRPr="00930DFF" w:rsidRDefault="00930DFF" w:rsidP="00B573CA">
      <w:pPr>
        <w:spacing w:before="60" w:after="60" w:line="240" w:lineRule="auto"/>
        <w:ind w:left="706"/>
        <w:rPr>
          <w:rFonts w:cs="Times New Roman"/>
          <w:sz w:val="24"/>
          <w:szCs w:val="24"/>
          <w:lang w:val="en-US"/>
        </w:rPr>
      </w:pPr>
      <w:r w:rsidRPr="00930DFF">
        <w:rPr>
          <w:rFonts w:cs="Times New Roman"/>
          <w:sz w:val="24"/>
          <w:szCs w:val="24"/>
          <w:lang w:val="en-US"/>
        </w:rPr>
        <w:t>Salary payment registration</w:t>
      </w:r>
    </w:p>
    <w:p w:rsidR="00930DFF" w:rsidRPr="00930DFF" w:rsidRDefault="00930DFF" w:rsidP="00B573CA">
      <w:pPr>
        <w:spacing w:before="60" w:after="60" w:line="240" w:lineRule="auto"/>
        <w:ind w:left="706"/>
        <w:rPr>
          <w:rFonts w:cs="Times New Roman"/>
          <w:sz w:val="24"/>
          <w:szCs w:val="24"/>
          <w:lang w:val="en-US"/>
        </w:rPr>
      </w:pPr>
      <w:r w:rsidRPr="00930DFF">
        <w:rPr>
          <w:rFonts w:cs="Times New Roman"/>
          <w:sz w:val="24"/>
          <w:szCs w:val="24"/>
          <w:lang w:val="en-US"/>
        </w:rPr>
        <w:t>Bank accounting</w:t>
      </w:r>
    </w:p>
    <w:p w:rsidR="00930DFF" w:rsidRPr="00930DFF" w:rsidRDefault="00930DFF" w:rsidP="00B573CA">
      <w:pPr>
        <w:spacing w:before="60" w:after="60" w:line="240" w:lineRule="auto"/>
        <w:ind w:left="706"/>
        <w:rPr>
          <w:rFonts w:cs="Times New Roman"/>
          <w:sz w:val="24"/>
          <w:szCs w:val="24"/>
          <w:lang w:val="en-US"/>
        </w:rPr>
      </w:pPr>
      <w:r w:rsidRPr="00930DFF">
        <w:rPr>
          <w:rFonts w:cs="Times New Roman"/>
          <w:sz w:val="24"/>
          <w:szCs w:val="24"/>
          <w:lang w:val="en-US"/>
        </w:rPr>
        <w:t>Inventory accounting</w:t>
      </w:r>
    </w:p>
    <w:p w:rsidR="00930DFF" w:rsidRPr="00930DFF" w:rsidRDefault="00930DFF" w:rsidP="00B573CA">
      <w:pPr>
        <w:spacing w:before="60" w:after="60" w:line="240" w:lineRule="auto"/>
        <w:ind w:left="706"/>
        <w:rPr>
          <w:rFonts w:cs="Times New Roman"/>
          <w:sz w:val="24"/>
          <w:szCs w:val="24"/>
          <w:lang w:val="en-US"/>
        </w:rPr>
      </w:pPr>
      <w:r w:rsidRPr="00930DFF">
        <w:rPr>
          <w:rFonts w:cs="Times New Roman"/>
          <w:sz w:val="24"/>
          <w:szCs w:val="24"/>
          <w:lang w:val="en-US"/>
        </w:rPr>
        <w:t>Lease and copyright preparation and accounting</w:t>
      </w:r>
    </w:p>
    <w:p w:rsidR="00930DFF" w:rsidRPr="00930DFF" w:rsidRDefault="00930DFF" w:rsidP="00B573CA">
      <w:pPr>
        <w:spacing w:before="60" w:after="60" w:line="240" w:lineRule="auto"/>
        <w:ind w:left="706"/>
        <w:rPr>
          <w:rFonts w:cs="Times New Roman"/>
          <w:sz w:val="24"/>
          <w:szCs w:val="24"/>
          <w:lang w:val="en-US"/>
        </w:rPr>
      </w:pPr>
      <w:r w:rsidRPr="00930DFF">
        <w:rPr>
          <w:rFonts w:cs="Times New Roman"/>
          <w:sz w:val="24"/>
          <w:szCs w:val="24"/>
          <w:lang w:val="en-US"/>
        </w:rPr>
        <w:t>Travel allowance accounting</w:t>
      </w:r>
    </w:p>
    <w:p w:rsidR="00930DFF" w:rsidRPr="00930DFF" w:rsidRDefault="00930DFF" w:rsidP="00B573CA">
      <w:pPr>
        <w:spacing w:before="60" w:after="60" w:line="240" w:lineRule="auto"/>
        <w:ind w:left="706"/>
        <w:rPr>
          <w:rFonts w:cs="Times New Roman"/>
          <w:sz w:val="24"/>
          <w:szCs w:val="24"/>
          <w:lang w:val="en-US"/>
        </w:rPr>
      </w:pPr>
      <w:r w:rsidRPr="00930DFF">
        <w:rPr>
          <w:rFonts w:cs="Times New Roman"/>
          <w:sz w:val="24"/>
          <w:szCs w:val="24"/>
          <w:lang w:val="en-US"/>
        </w:rPr>
        <w:t>Financial accountability and tax accounts preparation</w:t>
      </w:r>
    </w:p>
    <w:p w:rsidR="00930DFF" w:rsidRPr="00930DFF" w:rsidRDefault="00930DFF" w:rsidP="00B573CA">
      <w:pPr>
        <w:spacing w:before="60" w:after="60" w:line="240" w:lineRule="auto"/>
        <w:ind w:left="706"/>
        <w:rPr>
          <w:rFonts w:cs="Times New Roman"/>
          <w:sz w:val="24"/>
          <w:szCs w:val="24"/>
          <w:lang w:val="en-US"/>
        </w:rPr>
      </w:pPr>
      <w:r w:rsidRPr="00930DFF">
        <w:rPr>
          <w:rFonts w:cs="Times New Roman"/>
          <w:sz w:val="24"/>
          <w:szCs w:val="24"/>
          <w:lang w:val="en-US"/>
        </w:rPr>
        <w:t xml:space="preserve">Provision of statements and other documentation to The Board/Statics </w:t>
      </w:r>
      <w:proofErr w:type="gramStart"/>
      <w:r w:rsidRPr="00930DFF">
        <w:rPr>
          <w:rFonts w:cs="Times New Roman"/>
          <w:sz w:val="24"/>
          <w:szCs w:val="24"/>
          <w:lang w:val="en-US"/>
        </w:rPr>
        <w:t>Dep‘</w:t>
      </w:r>
      <w:proofErr w:type="gramEnd"/>
      <w:r w:rsidRPr="00930DFF">
        <w:rPr>
          <w:rFonts w:cs="Times New Roman"/>
          <w:sz w:val="24"/>
          <w:szCs w:val="24"/>
          <w:lang w:val="en-US"/>
        </w:rPr>
        <w:t>t</w:t>
      </w:r>
    </w:p>
    <w:p w:rsidR="00930DFF" w:rsidRPr="00930DFF" w:rsidRDefault="00930DFF" w:rsidP="00B573CA">
      <w:pPr>
        <w:spacing w:before="60" w:after="60" w:line="240" w:lineRule="auto"/>
        <w:ind w:left="706"/>
        <w:rPr>
          <w:rFonts w:cs="Times New Roman"/>
          <w:sz w:val="24"/>
          <w:szCs w:val="24"/>
          <w:lang w:val="en-US"/>
        </w:rPr>
      </w:pPr>
      <w:r w:rsidRPr="00930DFF">
        <w:rPr>
          <w:rFonts w:cs="Times New Roman"/>
          <w:sz w:val="24"/>
          <w:szCs w:val="24"/>
          <w:lang w:val="en-US"/>
        </w:rPr>
        <w:t>Consulting</w:t>
      </w:r>
    </w:p>
    <w:p w:rsidR="00930DFF" w:rsidRPr="00930DFF" w:rsidRDefault="00930DFF" w:rsidP="00B573CA">
      <w:pPr>
        <w:spacing w:before="60" w:after="60" w:line="240" w:lineRule="auto"/>
        <w:ind w:left="706"/>
        <w:rPr>
          <w:rFonts w:cs="Times New Roman"/>
          <w:sz w:val="24"/>
          <w:szCs w:val="24"/>
          <w:lang w:val="en-US"/>
        </w:rPr>
      </w:pPr>
      <w:r w:rsidRPr="00930DFF">
        <w:rPr>
          <w:rFonts w:cs="Times New Roman"/>
          <w:sz w:val="24"/>
          <w:szCs w:val="24"/>
          <w:lang w:val="en-US"/>
        </w:rPr>
        <w:t>Representing client during revisions</w:t>
      </w:r>
    </w:p>
    <w:p w:rsidR="00930DFF" w:rsidRPr="00930DFF" w:rsidRDefault="00930DFF" w:rsidP="00B573CA">
      <w:pPr>
        <w:spacing w:before="120" w:after="120" w:line="240" w:lineRule="auto"/>
        <w:rPr>
          <w:rFonts w:cs="Times New Roman"/>
          <w:sz w:val="24"/>
          <w:szCs w:val="24"/>
          <w:lang w:val="en-US"/>
        </w:rPr>
      </w:pPr>
    </w:p>
    <w:p w:rsidR="00930DFF" w:rsidRPr="00B573CA" w:rsidRDefault="00930DFF" w:rsidP="00B573CA">
      <w:pPr>
        <w:spacing w:before="120" w:after="120" w:line="240" w:lineRule="auto"/>
        <w:rPr>
          <w:rFonts w:cs="Times New Roman"/>
          <w:b/>
          <w:sz w:val="36"/>
          <w:szCs w:val="36"/>
          <w:lang w:val="en-US"/>
        </w:rPr>
      </w:pPr>
      <w:r w:rsidRPr="00B573CA">
        <w:rPr>
          <w:rFonts w:cs="Times New Roman"/>
          <w:b/>
          <w:sz w:val="36"/>
          <w:szCs w:val="36"/>
          <w:lang w:val="en-US"/>
        </w:rPr>
        <w:t>Additional accounting services:</w:t>
      </w:r>
    </w:p>
    <w:p w:rsidR="00930DFF" w:rsidRPr="00930DFF" w:rsidRDefault="00930DFF" w:rsidP="00B573CA">
      <w:pPr>
        <w:spacing w:before="60" w:after="60" w:line="240" w:lineRule="auto"/>
        <w:ind w:left="706"/>
        <w:rPr>
          <w:rFonts w:cs="Times New Roman"/>
          <w:sz w:val="24"/>
          <w:szCs w:val="24"/>
          <w:lang w:val="en-US"/>
        </w:rPr>
      </w:pPr>
      <w:r w:rsidRPr="00930DFF">
        <w:rPr>
          <w:rFonts w:cs="Times New Roman"/>
          <w:sz w:val="24"/>
          <w:szCs w:val="24"/>
          <w:lang w:val="en-US"/>
        </w:rPr>
        <w:t>Model contracts for work</w:t>
      </w:r>
    </w:p>
    <w:p w:rsidR="00930DFF" w:rsidRPr="00930DFF" w:rsidRDefault="00930DFF" w:rsidP="00B573CA">
      <w:pPr>
        <w:spacing w:before="60" w:after="60" w:line="240" w:lineRule="auto"/>
        <w:ind w:left="706"/>
        <w:rPr>
          <w:rFonts w:cs="Times New Roman"/>
          <w:sz w:val="24"/>
          <w:szCs w:val="24"/>
          <w:lang w:val="en-US"/>
        </w:rPr>
      </w:pPr>
      <w:r w:rsidRPr="00930DFF">
        <w:rPr>
          <w:rFonts w:cs="Times New Roman"/>
          <w:sz w:val="24"/>
          <w:szCs w:val="24"/>
          <w:lang w:val="en-US"/>
        </w:rPr>
        <w:t>Standard letters/ordinances of hiring and firing</w:t>
      </w:r>
    </w:p>
    <w:p w:rsidR="00930DFF" w:rsidRPr="00930DFF" w:rsidRDefault="00930DFF" w:rsidP="00B573CA">
      <w:pPr>
        <w:spacing w:before="60" w:after="60" w:line="240" w:lineRule="auto"/>
        <w:ind w:left="706"/>
        <w:rPr>
          <w:rFonts w:cs="Times New Roman"/>
          <w:sz w:val="24"/>
          <w:szCs w:val="24"/>
          <w:lang w:val="en-US"/>
        </w:rPr>
      </w:pPr>
      <w:r w:rsidRPr="00930DFF">
        <w:rPr>
          <w:rFonts w:cs="Times New Roman"/>
          <w:sz w:val="24"/>
          <w:szCs w:val="24"/>
          <w:lang w:val="en-US"/>
        </w:rPr>
        <w:t>Pay-rolls</w:t>
      </w:r>
    </w:p>
    <w:p w:rsidR="00930DFF" w:rsidRPr="00930DFF" w:rsidRDefault="00930DFF" w:rsidP="00B573CA">
      <w:pPr>
        <w:spacing w:before="60" w:after="60" w:line="240" w:lineRule="auto"/>
        <w:ind w:left="706"/>
        <w:rPr>
          <w:rFonts w:cs="Times New Roman"/>
          <w:sz w:val="24"/>
          <w:szCs w:val="24"/>
          <w:lang w:val="en-US"/>
        </w:rPr>
      </w:pPr>
      <w:r w:rsidRPr="00930DFF">
        <w:rPr>
          <w:rFonts w:cs="Times New Roman"/>
          <w:sz w:val="24"/>
          <w:szCs w:val="24"/>
          <w:lang w:val="en-US"/>
        </w:rPr>
        <w:t>Calculation forms for employees</w:t>
      </w:r>
    </w:p>
    <w:p w:rsidR="00930DFF" w:rsidRPr="00930DFF" w:rsidRDefault="00930DFF" w:rsidP="00B573CA">
      <w:pPr>
        <w:spacing w:before="60" w:after="60" w:line="240" w:lineRule="auto"/>
        <w:ind w:left="706"/>
        <w:rPr>
          <w:rFonts w:cs="Times New Roman"/>
          <w:sz w:val="24"/>
          <w:szCs w:val="24"/>
          <w:lang w:val="en-US"/>
        </w:rPr>
      </w:pPr>
      <w:r w:rsidRPr="00930DFF">
        <w:rPr>
          <w:rFonts w:cs="Times New Roman"/>
          <w:sz w:val="24"/>
          <w:szCs w:val="24"/>
          <w:lang w:val="en-US"/>
        </w:rPr>
        <w:t>Expense reports</w:t>
      </w:r>
    </w:p>
    <w:p w:rsidR="00930DFF" w:rsidRPr="00930DFF" w:rsidRDefault="00930DFF" w:rsidP="00B573CA">
      <w:pPr>
        <w:spacing w:before="60" w:after="60" w:line="240" w:lineRule="auto"/>
        <w:ind w:left="706"/>
        <w:rPr>
          <w:rFonts w:cs="Times New Roman"/>
          <w:sz w:val="24"/>
          <w:szCs w:val="24"/>
          <w:lang w:val="en-US"/>
        </w:rPr>
      </w:pPr>
      <w:r w:rsidRPr="00930DFF">
        <w:rPr>
          <w:rFonts w:cs="Times New Roman"/>
          <w:sz w:val="24"/>
          <w:szCs w:val="24"/>
          <w:lang w:val="en-US"/>
        </w:rPr>
        <w:t>Disposable/reusable provision accounting</w:t>
      </w:r>
    </w:p>
    <w:p w:rsidR="00930DFF" w:rsidRPr="00930DFF" w:rsidRDefault="00930DFF" w:rsidP="00B573CA">
      <w:pPr>
        <w:spacing w:before="60" w:after="60" w:line="240" w:lineRule="auto"/>
        <w:ind w:left="706"/>
        <w:rPr>
          <w:rFonts w:cs="Times New Roman"/>
          <w:sz w:val="24"/>
          <w:szCs w:val="24"/>
          <w:lang w:val="en-US"/>
        </w:rPr>
      </w:pPr>
      <w:r w:rsidRPr="00930DFF">
        <w:rPr>
          <w:rFonts w:cs="Times New Roman"/>
          <w:sz w:val="24"/>
          <w:szCs w:val="24"/>
          <w:lang w:val="en-US"/>
        </w:rPr>
        <w:t>Financial statement/accountancy editing before signing a contract</w:t>
      </w:r>
    </w:p>
    <w:p w:rsidR="00930DFF" w:rsidRPr="00930DFF" w:rsidRDefault="00930DFF" w:rsidP="00B573CA">
      <w:pPr>
        <w:spacing w:before="60" w:after="60" w:line="240" w:lineRule="auto"/>
        <w:ind w:left="706"/>
        <w:rPr>
          <w:rFonts w:cs="Times New Roman"/>
          <w:sz w:val="24"/>
          <w:szCs w:val="24"/>
          <w:lang w:val="en-US"/>
        </w:rPr>
      </w:pPr>
      <w:r w:rsidRPr="00930DFF">
        <w:rPr>
          <w:rFonts w:cs="Times New Roman"/>
          <w:sz w:val="24"/>
          <w:szCs w:val="24"/>
          <w:lang w:val="en-US"/>
        </w:rPr>
        <w:t>Interim financial statements</w:t>
      </w:r>
    </w:p>
    <w:p w:rsidR="00B573CA" w:rsidRDefault="00930DFF" w:rsidP="00B573CA">
      <w:pPr>
        <w:spacing w:before="60" w:after="60" w:line="240" w:lineRule="auto"/>
        <w:ind w:left="706"/>
        <w:rPr>
          <w:rFonts w:cs="Times New Roman"/>
          <w:sz w:val="24"/>
          <w:szCs w:val="24"/>
          <w:lang w:val="en-US"/>
        </w:rPr>
      </w:pPr>
      <w:r w:rsidRPr="00930DFF">
        <w:rPr>
          <w:rFonts w:cs="Times New Roman"/>
          <w:sz w:val="24"/>
          <w:szCs w:val="24"/>
          <w:lang w:val="en-US"/>
        </w:rPr>
        <w:t>Compliance with the payment orders</w:t>
      </w:r>
    </w:p>
    <w:p w:rsidR="00B573CA" w:rsidRPr="00930DFF" w:rsidRDefault="00B573CA" w:rsidP="00B573CA">
      <w:pPr>
        <w:spacing w:before="60" w:after="60" w:line="240" w:lineRule="auto"/>
        <w:ind w:left="706"/>
        <w:rPr>
          <w:rFonts w:cs="Times New Roman"/>
          <w:sz w:val="24"/>
          <w:szCs w:val="24"/>
          <w:lang w:val="en-US"/>
        </w:rPr>
      </w:pPr>
    </w:p>
    <w:p w:rsidR="00930DFF" w:rsidRPr="00B573CA" w:rsidRDefault="00930DFF" w:rsidP="00B573CA">
      <w:pPr>
        <w:spacing w:before="120" w:after="120" w:line="240" w:lineRule="auto"/>
        <w:rPr>
          <w:rFonts w:cs="Times New Roman"/>
          <w:b/>
          <w:sz w:val="36"/>
          <w:szCs w:val="36"/>
          <w:lang w:val="en-US"/>
        </w:rPr>
      </w:pPr>
      <w:r w:rsidRPr="00B573CA">
        <w:rPr>
          <w:rFonts w:cs="Times New Roman"/>
          <w:b/>
          <w:sz w:val="36"/>
          <w:szCs w:val="36"/>
          <w:lang w:val="en-US"/>
        </w:rPr>
        <w:lastRenderedPageBreak/>
        <w:t>Internal financial accounting:</w:t>
      </w:r>
    </w:p>
    <w:p w:rsidR="00930DFF" w:rsidRPr="00930DFF" w:rsidRDefault="00930DFF" w:rsidP="00B573CA">
      <w:pPr>
        <w:spacing w:before="120" w:after="120" w:line="240" w:lineRule="auto"/>
        <w:ind w:left="708"/>
        <w:rPr>
          <w:rFonts w:cs="Times New Roman"/>
          <w:sz w:val="24"/>
          <w:szCs w:val="24"/>
          <w:lang w:val="en-US"/>
        </w:rPr>
      </w:pPr>
      <w:r w:rsidRPr="00930DFF">
        <w:rPr>
          <w:rFonts w:cs="Times New Roman"/>
          <w:sz w:val="24"/>
          <w:szCs w:val="24"/>
          <w:lang w:val="en-US"/>
        </w:rPr>
        <w:t>Creditors/debtors</w:t>
      </w:r>
    </w:p>
    <w:p w:rsidR="00930DFF" w:rsidRPr="00930DFF" w:rsidRDefault="00930DFF" w:rsidP="00B573CA">
      <w:pPr>
        <w:spacing w:before="120" w:after="120" w:line="240" w:lineRule="auto"/>
        <w:ind w:left="708"/>
        <w:rPr>
          <w:rFonts w:cs="Times New Roman"/>
          <w:sz w:val="24"/>
          <w:szCs w:val="24"/>
          <w:lang w:val="en-US"/>
        </w:rPr>
      </w:pPr>
      <w:r w:rsidRPr="00930DFF">
        <w:rPr>
          <w:rFonts w:cs="Times New Roman"/>
          <w:sz w:val="24"/>
          <w:szCs w:val="24"/>
          <w:lang w:val="en-US"/>
        </w:rPr>
        <w:t>Reports on financial results</w:t>
      </w:r>
    </w:p>
    <w:p w:rsidR="00930DFF" w:rsidRPr="00930DFF" w:rsidRDefault="00930DFF" w:rsidP="00B573CA">
      <w:pPr>
        <w:spacing w:before="120" w:after="120" w:line="240" w:lineRule="auto"/>
        <w:ind w:left="708"/>
        <w:rPr>
          <w:rFonts w:cs="Times New Roman"/>
          <w:sz w:val="24"/>
          <w:szCs w:val="24"/>
          <w:lang w:val="en-US"/>
        </w:rPr>
      </w:pPr>
      <w:r w:rsidRPr="00930DFF">
        <w:rPr>
          <w:rFonts w:cs="Times New Roman"/>
          <w:sz w:val="24"/>
          <w:szCs w:val="24"/>
          <w:lang w:val="en-US"/>
        </w:rPr>
        <w:t>Selling reports</w:t>
      </w:r>
    </w:p>
    <w:p w:rsidR="00930DFF" w:rsidRPr="00930DFF" w:rsidRDefault="00930DFF" w:rsidP="00B573CA">
      <w:pPr>
        <w:spacing w:before="120" w:after="120" w:line="240" w:lineRule="auto"/>
        <w:ind w:left="708"/>
        <w:rPr>
          <w:rFonts w:cs="Times New Roman"/>
          <w:sz w:val="24"/>
          <w:szCs w:val="24"/>
          <w:lang w:val="en-US"/>
        </w:rPr>
      </w:pPr>
      <w:r w:rsidRPr="00930DFF">
        <w:rPr>
          <w:rFonts w:cs="Times New Roman"/>
          <w:sz w:val="24"/>
          <w:szCs w:val="24"/>
          <w:lang w:val="en-US"/>
        </w:rPr>
        <w:t>Reports of storehouse residues/surplus stock</w:t>
      </w:r>
    </w:p>
    <w:p w:rsidR="00930DFF" w:rsidRPr="00930DFF" w:rsidRDefault="00930DFF" w:rsidP="00B573CA">
      <w:pPr>
        <w:spacing w:before="120" w:after="120" w:line="240" w:lineRule="auto"/>
        <w:ind w:left="708"/>
        <w:rPr>
          <w:rFonts w:cs="Times New Roman"/>
          <w:sz w:val="24"/>
          <w:szCs w:val="24"/>
          <w:lang w:val="en-US"/>
        </w:rPr>
      </w:pPr>
      <w:r w:rsidRPr="00930DFF">
        <w:rPr>
          <w:rFonts w:cs="Times New Roman"/>
          <w:sz w:val="24"/>
          <w:szCs w:val="24"/>
          <w:lang w:val="en-US"/>
        </w:rPr>
        <w:t>Environmental pollution report</w:t>
      </w:r>
    </w:p>
    <w:p w:rsidR="00930DFF" w:rsidRPr="00930DFF" w:rsidRDefault="00930DFF" w:rsidP="00B573CA">
      <w:pPr>
        <w:spacing w:before="120" w:after="120" w:line="240" w:lineRule="auto"/>
        <w:rPr>
          <w:rFonts w:cs="Times New Roman"/>
          <w:sz w:val="24"/>
          <w:szCs w:val="24"/>
          <w:lang w:val="en-US"/>
        </w:rPr>
      </w:pPr>
      <w:r w:rsidRPr="00930DFF">
        <w:rPr>
          <w:rFonts w:cs="Times New Roman"/>
          <w:sz w:val="24"/>
          <w:szCs w:val="24"/>
          <w:lang w:val="en-US"/>
        </w:rPr>
        <w:t>Application service</w:t>
      </w:r>
    </w:p>
    <w:p w:rsidR="00930DFF" w:rsidRPr="00930DFF" w:rsidRDefault="00930DFF" w:rsidP="00B573CA">
      <w:pPr>
        <w:spacing w:before="120" w:after="120" w:line="240" w:lineRule="auto"/>
        <w:rPr>
          <w:rFonts w:cs="Times New Roman"/>
          <w:sz w:val="24"/>
          <w:szCs w:val="24"/>
          <w:lang w:val="en-US"/>
        </w:rPr>
      </w:pPr>
      <w:r w:rsidRPr="00930DFF">
        <w:rPr>
          <w:rFonts w:cs="Times New Roman"/>
          <w:sz w:val="24"/>
          <w:szCs w:val="24"/>
          <w:lang w:val="en-US"/>
        </w:rPr>
        <w:t>Reports for the company director</w:t>
      </w:r>
    </w:p>
    <w:p w:rsidR="00930DFF" w:rsidRPr="00930DFF" w:rsidRDefault="00930DFF" w:rsidP="00B573CA">
      <w:pPr>
        <w:spacing w:before="120" w:after="120" w:line="240" w:lineRule="auto"/>
        <w:rPr>
          <w:rFonts w:cs="Times New Roman"/>
          <w:sz w:val="24"/>
          <w:szCs w:val="24"/>
          <w:lang w:val="en-US"/>
        </w:rPr>
      </w:pPr>
      <w:r w:rsidRPr="00930DFF">
        <w:rPr>
          <w:rFonts w:cs="Times New Roman"/>
          <w:sz w:val="24"/>
          <w:szCs w:val="24"/>
          <w:lang w:val="en-US"/>
        </w:rPr>
        <w:t>Delivery of reminders to the debtors</w:t>
      </w:r>
    </w:p>
    <w:p w:rsidR="00930DFF" w:rsidRPr="00930DFF" w:rsidRDefault="00930DFF" w:rsidP="00B573CA">
      <w:pPr>
        <w:spacing w:before="120" w:after="120" w:line="240" w:lineRule="auto"/>
        <w:rPr>
          <w:rFonts w:cs="Times New Roman"/>
          <w:sz w:val="24"/>
          <w:szCs w:val="24"/>
          <w:lang w:val="en-US"/>
        </w:rPr>
      </w:pPr>
    </w:p>
    <w:p w:rsidR="00930DFF" w:rsidRPr="00930DFF" w:rsidRDefault="00930DFF" w:rsidP="00B573CA">
      <w:pPr>
        <w:spacing w:before="120" w:after="120" w:line="240" w:lineRule="auto"/>
        <w:rPr>
          <w:rFonts w:cs="Times New Roman"/>
          <w:sz w:val="24"/>
          <w:szCs w:val="24"/>
          <w:lang w:val="en-US"/>
        </w:rPr>
      </w:pPr>
      <w:r w:rsidRPr="00930DFF">
        <w:rPr>
          <w:rFonts w:cs="Times New Roman"/>
          <w:sz w:val="24"/>
          <w:szCs w:val="24"/>
          <w:lang w:val="en-US"/>
        </w:rPr>
        <w:t xml:space="preserve">A financial account represents one of the types of economic activity of business, </w:t>
      </w:r>
      <w:proofErr w:type="gramStart"/>
      <w:r w:rsidRPr="00930DFF">
        <w:rPr>
          <w:rFonts w:cs="Times New Roman"/>
          <w:sz w:val="24"/>
          <w:szCs w:val="24"/>
          <w:lang w:val="en-US"/>
        </w:rPr>
        <w:t>and also</w:t>
      </w:r>
      <w:proofErr w:type="gramEnd"/>
      <w:r w:rsidRPr="00930DFF">
        <w:rPr>
          <w:rFonts w:cs="Times New Roman"/>
          <w:sz w:val="24"/>
          <w:szCs w:val="24"/>
          <w:lang w:val="en-US"/>
        </w:rPr>
        <w:t xml:space="preserve"> the analysis and information building for those, who are interested in the general results and prospects of external users. We not only count and </w:t>
      </w:r>
      <w:proofErr w:type="spellStart"/>
      <w:r w:rsidRPr="00930DFF">
        <w:rPr>
          <w:rFonts w:cs="Times New Roman"/>
          <w:sz w:val="24"/>
          <w:szCs w:val="24"/>
          <w:lang w:val="en-US"/>
        </w:rPr>
        <w:t>analyse</w:t>
      </w:r>
      <w:proofErr w:type="spellEnd"/>
      <w:r w:rsidRPr="00930DFF">
        <w:rPr>
          <w:rFonts w:cs="Times New Roman"/>
          <w:sz w:val="24"/>
          <w:szCs w:val="24"/>
          <w:lang w:val="en-US"/>
        </w:rPr>
        <w:t xml:space="preserve"> financial performance measures and coefficients, but also forecast the potential of the financial sustainability of an enterprise.</w:t>
      </w:r>
    </w:p>
    <w:p w:rsidR="00930DFF" w:rsidRPr="00930DFF" w:rsidRDefault="00930DFF" w:rsidP="00B573CA">
      <w:pPr>
        <w:spacing w:before="120" w:after="120" w:line="240" w:lineRule="auto"/>
        <w:rPr>
          <w:rFonts w:cs="Times New Roman"/>
          <w:sz w:val="24"/>
          <w:szCs w:val="24"/>
          <w:lang w:val="en-US"/>
        </w:rPr>
      </w:pPr>
      <w:r w:rsidRPr="00930DFF">
        <w:rPr>
          <w:rFonts w:cs="Times New Roman"/>
          <w:sz w:val="24"/>
          <w:szCs w:val="24"/>
          <w:lang w:val="en-US"/>
        </w:rPr>
        <w:t>The results of such research will allow you to understand the financial state of your affairs since every month we will provide you not only with an updated information on the dynamics of financial performance, but also with a detailed explanation and the prevention of negative tendencies of some indicators and potential risk factors. Moreover, we offer a comparative analysis of the general tendencies in the similar enterprise areas, and counselling on the improvement of business.</w:t>
      </w:r>
    </w:p>
    <w:p w:rsidR="00930DFF" w:rsidRPr="00930DFF" w:rsidRDefault="00930DFF" w:rsidP="00B573CA">
      <w:pPr>
        <w:spacing w:before="120" w:after="120" w:line="240" w:lineRule="auto"/>
        <w:rPr>
          <w:rFonts w:cs="Times New Roman"/>
          <w:sz w:val="24"/>
          <w:szCs w:val="24"/>
          <w:lang w:val="en-US"/>
        </w:rPr>
      </w:pPr>
      <w:r w:rsidRPr="00930DFF">
        <w:rPr>
          <w:rFonts w:cs="Times New Roman"/>
          <w:sz w:val="24"/>
          <w:szCs w:val="24"/>
          <w:lang w:val="en-US"/>
        </w:rPr>
        <w:t xml:space="preserve">Based on data of your account and some additional information on the short-range plans of the company, we will make up and update the budget of the current income and expenses that allow to conduct strict monitoring of expenses and to establish the reasons of increase in the income of workers. As a result, such monitoring allows planning cash flows freely. This service allows controlling effectively a financial </w:t>
      </w:r>
      <w:proofErr w:type="gramStart"/>
      <w:r w:rsidRPr="00930DFF">
        <w:rPr>
          <w:rFonts w:cs="Times New Roman"/>
          <w:sz w:val="24"/>
          <w:szCs w:val="24"/>
          <w:lang w:val="en-US"/>
        </w:rPr>
        <w:t>state of affairs of</w:t>
      </w:r>
      <w:proofErr w:type="gramEnd"/>
      <w:r w:rsidRPr="00930DFF">
        <w:rPr>
          <w:rFonts w:cs="Times New Roman"/>
          <w:sz w:val="24"/>
          <w:szCs w:val="24"/>
          <w:lang w:val="en-US"/>
        </w:rPr>
        <w:t xml:space="preserve"> the company and saves time of managers.</w:t>
      </w:r>
    </w:p>
    <w:p w:rsidR="00930DFF" w:rsidRPr="00930DFF" w:rsidRDefault="00930DFF" w:rsidP="00B573CA">
      <w:pPr>
        <w:spacing w:before="120" w:after="120" w:line="240" w:lineRule="auto"/>
        <w:rPr>
          <w:rFonts w:cs="Times New Roman"/>
          <w:sz w:val="24"/>
          <w:szCs w:val="24"/>
          <w:lang w:val="en-US"/>
        </w:rPr>
      </w:pPr>
    </w:p>
    <w:p w:rsidR="00930DFF" w:rsidRPr="00B573CA" w:rsidRDefault="00930DFF" w:rsidP="00B573CA">
      <w:pPr>
        <w:spacing w:before="120" w:after="120" w:line="240" w:lineRule="auto"/>
        <w:rPr>
          <w:rFonts w:cs="Times New Roman"/>
          <w:b/>
          <w:sz w:val="36"/>
          <w:szCs w:val="36"/>
          <w:lang w:val="en-US"/>
        </w:rPr>
      </w:pPr>
      <w:r w:rsidRPr="00B573CA">
        <w:rPr>
          <w:rFonts w:cs="Times New Roman"/>
          <w:b/>
          <w:sz w:val="36"/>
          <w:szCs w:val="36"/>
          <w:lang w:val="en-US"/>
        </w:rPr>
        <w:t>Recovery</w:t>
      </w:r>
    </w:p>
    <w:p w:rsidR="00930DFF" w:rsidRDefault="00930DFF" w:rsidP="00B573CA">
      <w:pPr>
        <w:spacing w:before="120" w:after="120" w:line="240" w:lineRule="auto"/>
        <w:rPr>
          <w:rFonts w:cs="Times New Roman"/>
          <w:sz w:val="24"/>
          <w:szCs w:val="24"/>
          <w:lang w:val="en-US"/>
        </w:rPr>
      </w:pPr>
      <w:r w:rsidRPr="00930DFF">
        <w:rPr>
          <w:rFonts w:cs="Times New Roman"/>
          <w:sz w:val="24"/>
          <w:szCs w:val="24"/>
          <w:lang w:val="en-US"/>
        </w:rPr>
        <w:t xml:space="preserve">If you left your accounting without due attention for quite a long time and now you </w:t>
      </w:r>
      <w:proofErr w:type="spellStart"/>
      <w:r w:rsidRPr="00930DFF">
        <w:rPr>
          <w:rFonts w:cs="Times New Roman"/>
          <w:sz w:val="24"/>
          <w:szCs w:val="24"/>
          <w:lang w:val="en-US"/>
        </w:rPr>
        <w:t>realise</w:t>
      </w:r>
      <w:proofErr w:type="spellEnd"/>
      <w:r w:rsidRPr="00930DFF">
        <w:rPr>
          <w:rFonts w:cs="Times New Roman"/>
          <w:sz w:val="24"/>
          <w:szCs w:val="24"/>
          <w:lang w:val="en-US"/>
        </w:rPr>
        <w:t xml:space="preserve"> there is no way to deal with the amount of work independently, experts of </w:t>
      </w:r>
      <w:r w:rsidRPr="00930DFF">
        <w:rPr>
          <w:rFonts w:cs="Times New Roman"/>
          <w:i/>
          <w:sz w:val="24"/>
          <w:szCs w:val="24"/>
          <w:lang w:val="en-US"/>
        </w:rPr>
        <w:t>Your Accounting</w:t>
      </w:r>
      <w:r w:rsidRPr="00930DFF">
        <w:rPr>
          <w:rFonts w:cs="Times New Roman"/>
          <w:sz w:val="24"/>
          <w:szCs w:val="24"/>
          <w:lang w:val="en-US"/>
        </w:rPr>
        <w:t xml:space="preserve"> will restore your bookkeeping system from primary documentation to financial statements. Proper attention will be paid to the registration of business transactions in appropriate accounting journals, double counting of taxes, preparation and presentation of all reporting and declarations in government bodies.</w:t>
      </w:r>
    </w:p>
    <w:p w:rsidR="00B573CA" w:rsidRDefault="00B573CA" w:rsidP="00B573CA">
      <w:pPr>
        <w:spacing w:before="120" w:after="120" w:line="240" w:lineRule="auto"/>
        <w:rPr>
          <w:rFonts w:cs="Times New Roman"/>
          <w:sz w:val="24"/>
          <w:szCs w:val="24"/>
          <w:lang w:val="en-US"/>
        </w:rPr>
      </w:pPr>
    </w:p>
    <w:p w:rsidR="00B573CA" w:rsidRPr="00930DFF" w:rsidRDefault="00B573CA" w:rsidP="00B573CA">
      <w:pPr>
        <w:spacing w:before="120" w:after="120" w:line="240" w:lineRule="auto"/>
        <w:rPr>
          <w:rFonts w:cs="Times New Roman"/>
          <w:sz w:val="24"/>
          <w:szCs w:val="24"/>
          <w:lang w:val="en-US"/>
        </w:rPr>
      </w:pPr>
    </w:p>
    <w:p w:rsidR="00930DFF" w:rsidRPr="00B573CA" w:rsidRDefault="00930DFF" w:rsidP="00B573CA">
      <w:pPr>
        <w:spacing w:before="120" w:after="120" w:line="240" w:lineRule="auto"/>
        <w:rPr>
          <w:rFonts w:cs="Times New Roman"/>
          <w:b/>
          <w:sz w:val="36"/>
          <w:szCs w:val="36"/>
          <w:lang w:val="en-US"/>
        </w:rPr>
      </w:pPr>
      <w:r w:rsidRPr="00B573CA">
        <w:rPr>
          <w:rFonts w:cs="Times New Roman"/>
          <w:b/>
          <w:sz w:val="36"/>
          <w:szCs w:val="36"/>
          <w:lang w:val="en-US"/>
        </w:rPr>
        <w:lastRenderedPageBreak/>
        <w:t>Statements</w:t>
      </w:r>
    </w:p>
    <w:p w:rsidR="00930DFF" w:rsidRPr="00930DFF" w:rsidRDefault="00930DFF" w:rsidP="00B573CA">
      <w:pPr>
        <w:spacing w:before="120" w:after="120" w:line="240" w:lineRule="auto"/>
        <w:rPr>
          <w:rFonts w:cs="Times New Roman"/>
          <w:sz w:val="24"/>
          <w:szCs w:val="24"/>
          <w:lang w:val="en-US"/>
        </w:rPr>
      </w:pPr>
      <w:r w:rsidRPr="00930DFF">
        <w:rPr>
          <w:rFonts w:cs="Times New Roman"/>
          <w:i/>
          <w:sz w:val="24"/>
          <w:szCs w:val="24"/>
          <w:lang w:val="en-US"/>
        </w:rPr>
        <w:t>Your Accounting</w:t>
      </w:r>
      <w:r w:rsidRPr="00930DFF">
        <w:rPr>
          <w:rFonts w:cs="Times New Roman"/>
          <w:sz w:val="24"/>
          <w:szCs w:val="24"/>
          <w:lang w:val="en-US"/>
        </w:rPr>
        <w:t xml:space="preserve"> deals with income/property statements both at the office, and in the </w:t>
      </w:r>
      <w:proofErr w:type="gramStart"/>
      <w:r w:rsidRPr="00930DFF">
        <w:rPr>
          <w:rFonts w:cs="Times New Roman"/>
          <w:sz w:val="24"/>
          <w:szCs w:val="24"/>
          <w:lang w:val="en-US"/>
        </w:rPr>
        <w:t>client‘</w:t>
      </w:r>
      <w:proofErr w:type="gramEnd"/>
      <w:r w:rsidRPr="00930DFF">
        <w:rPr>
          <w:rFonts w:cs="Times New Roman"/>
          <w:sz w:val="24"/>
          <w:szCs w:val="24"/>
          <w:lang w:val="en-US"/>
        </w:rPr>
        <w:t>s.</w:t>
      </w:r>
    </w:p>
    <w:p w:rsidR="00930DFF" w:rsidRPr="00930DFF" w:rsidRDefault="00930DFF" w:rsidP="00B573CA">
      <w:pPr>
        <w:spacing w:before="120" w:after="120" w:line="240" w:lineRule="auto"/>
        <w:rPr>
          <w:rFonts w:cs="Times New Roman"/>
          <w:sz w:val="24"/>
          <w:szCs w:val="24"/>
          <w:lang w:val="en-US"/>
        </w:rPr>
      </w:pPr>
      <w:r w:rsidRPr="00930DFF">
        <w:rPr>
          <w:rFonts w:cs="Times New Roman"/>
          <w:sz w:val="24"/>
          <w:szCs w:val="24"/>
          <w:lang w:val="en-US"/>
        </w:rPr>
        <w:t>List of services:</w:t>
      </w:r>
    </w:p>
    <w:p w:rsidR="00930DFF" w:rsidRPr="00930DFF" w:rsidRDefault="00930DFF" w:rsidP="00B573CA">
      <w:pPr>
        <w:spacing w:before="120" w:after="120" w:line="240" w:lineRule="auto"/>
        <w:rPr>
          <w:rFonts w:cs="Times New Roman"/>
          <w:sz w:val="24"/>
          <w:szCs w:val="24"/>
          <w:lang w:val="en-US"/>
        </w:rPr>
      </w:pPr>
      <w:r w:rsidRPr="00930DFF">
        <w:rPr>
          <w:rFonts w:cs="Times New Roman"/>
          <w:sz w:val="24"/>
          <w:szCs w:val="24"/>
          <w:lang w:val="en-US"/>
        </w:rPr>
        <w:t xml:space="preserve">• </w:t>
      </w:r>
      <w:r w:rsidR="00B573CA">
        <w:rPr>
          <w:rFonts w:cs="Times New Roman"/>
          <w:sz w:val="24"/>
          <w:szCs w:val="24"/>
          <w:lang w:val="en-US"/>
        </w:rPr>
        <w:t xml:space="preserve"> </w:t>
      </w:r>
      <w:r w:rsidRPr="00930DFF">
        <w:rPr>
          <w:rFonts w:cs="Times New Roman"/>
          <w:sz w:val="24"/>
          <w:szCs w:val="24"/>
          <w:lang w:val="en-US"/>
        </w:rPr>
        <w:t>Filling in annual income tax returns</w:t>
      </w:r>
    </w:p>
    <w:p w:rsidR="00930DFF" w:rsidRPr="00930DFF" w:rsidRDefault="00930DFF" w:rsidP="00B573CA">
      <w:pPr>
        <w:spacing w:before="120" w:after="120" w:line="240" w:lineRule="auto"/>
        <w:rPr>
          <w:rFonts w:cs="Times New Roman"/>
          <w:sz w:val="24"/>
          <w:szCs w:val="24"/>
          <w:lang w:val="en-US"/>
        </w:rPr>
      </w:pPr>
      <w:r w:rsidRPr="00930DFF">
        <w:rPr>
          <w:rFonts w:cs="Times New Roman"/>
          <w:sz w:val="24"/>
          <w:szCs w:val="24"/>
          <w:lang w:val="en-US"/>
        </w:rPr>
        <w:t>•</w:t>
      </w:r>
      <w:r w:rsidR="00B573CA">
        <w:rPr>
          <w:rFonts w:cs="Times New Roman"/>
          <w:sz w:val="24"/>
          <w:szCs w:val="24"/>
          <w:lang w:val="en-US"/>
        </w:rPr>
        <w:t xml:space="preserve">  </w:t>
      </w:r>
      <w:r w:rsidRPr="00930DFF">
        <w:rPr>
          <w:rFonts w:cs="Times New Roman"/>
          <w:sz w:val="24"/>
          <w:szCs w:val="24"/>
          <w:lang w:val="en-US"/>
        </w:rPr>
        <w:t>Filling in annual property tax statements</w:t>
      </w:r>
    </w:p>
    <w:p w:rsidR="00930DFF" w:rsidRPr="00930DFF" w:rsidRDefault="00930DFF" w:rsidP="00B573CA">
      <w:pPr>
        <w:spacing w:before="120" w:after="120" w:line="240" w:lineRule="auto"/>
        <w:rPr>
          <w:rFonts w:cs="Times New Roman"/>
          <w:sz w:val="24"/>
          <w:szCs w:val="24"/>
          <w:lang w:val="en-US"/>
        </w:rPr>
      </w:pPr>
      <w:r w:rsidRPr="00930DFF">
        <w:rPr>
          <w:rFonts w:cs="Times New Roman"/>
          <w:sz w:val="24"/>
          <w:szCs w:val="24"/>
          <w:lang w:val="en-US"/>
        </w:rPr>
        <w:t>•</w:t>
      </w:r>
      <w:r w:rsidR="00B573CA">
        <w:rPr>
          <w:rFonts w:cs="Times New Roman"/>
          <w:sz w:val="24"/>
          <w:szCs w:val="24"/>
          <w:lang w:val="en-US"/>
        </w:rPr>
        <w:t xml:space="preserve"> </w:t>
      </w:r>
      <w:r w:rsidRPr="00930DFF">
        <w:rPr>
          <w:rFonts w:cs="Times New Roman"/>
          <w:sz w:val="24"/>
          <w:szCs w:val="24"/>
          <w:lang w:val="en-US"/>
        </w:rPr>
        <w:t xml:space="preserve">Filling in statements for a 2% remittance as a donation to non-profit </w:t>
      </w:r>
      <w:proofErr w:type="spellStart"/>
      <w:r w:rsidRPr="00930DFF">
        <w:rPr>
          <w:rFonts w:cs="Times New Roman"/>
          <w:sz w:val="24"/>
          <w:szCs w:val="24"/>
          <w:lang w:val="en-US"/>
        </w:rPr>
        <w:t>organisations</w:t>
      </w:r>
      <w:proofErr w:type="spellEnd"/>
      <w:r w:rsidRPr="00930DFF">
        <w:rPr>
          <w:rFonts w:cs="Times New Roman"/>
          <w:sz w:val="24"/>
          <w:szCs w:val="24"/>
          <w:lang w:val="en-US"/>
        </w:rPr>
        <w:t>, as established by The Law on Charity and Social Support of The Republic of Lithuania.</w:t>
      </w:r>
    </w:p>
    <w:p w:rsidR="00930DFF" w:rsidRPr="00930DFF" w:rsidRDefault="00930DFF" w:rsidP="00B573CA">
      <w:pPr>
        <w:spacing w:before="120" w:after="120" w:line="240" w:lineRule="auto"/>
        <w:rPr>
          <w:rFonts w:cs="Times New Roman"/>
          <w:sz w:val="24"/>
          <w:szCs w:val="24"/>
          <w:lang w:val="en-US"/>
        </w:rPr>
      </w:pPr>
    </w:p>
    <w:p w:rsidR="00930DFF" w:rsidRPr="00B573CA" w:rsidRDefault="00930DFF" w:rsidP="00B573CA">
      <w:pPr>
        <w:spacing w:before="120" w:after="120" w:line="240" w:lineRule="auto"/>
        <w:rPr>
          <w:rFonts w:cs="Times New Roman"/>
          <w:b/>
          <w:sz w:val="36"/>
          <w:szCs w:val="36"/>
          <w:lang w:val="en-US"/>
        </w:rPr>
      </w:pPr>
      <w:r w:rsidRPr="00B573CA">
        <w:rPr>
          <w:rFonts w:cs="Times New Roman"/>
          <w:b/>
          <w:sz w:val="36"/>
          <w:szCs w:val="36"/>
          <w:lang w:val="en-US"/>
        </w:rPr>
        <w:t>Consulting</w:t>
      </w:r>
    </w:p>
    <w:p w:rsidR="00930DFF" w:rsidRPr="00930DFF" w:rsidRDefault="00930DFF" w:rsidP="00B573CA">
      <w:pPr>
        <w:spacing w:before="120" w:after="120" w:line="240" w:lineRule="auto"/>
        <w:rPr>
          <w:rFonts w:cs="Times New Roman"/>
          <w:sz w:val="24"/>
          <w:szCs w:val="24"/>
          <w:lang w:val="en-US"/>
        </w:rPr>
      </w:pPr>
      <w:r w:rsidRPr="00930DFF">
        <w:rPr>
          <w:rFonts w:cs="Times New Roman"/>
          <w:sz w:val="24"/>
          <w:szCs w:val="24"/>
          <w:lang w:val="en-US"/>
        </w:rPr>
        <w:t>Professional consultation is a key solution to the problems of bookkeeping. Our company renders written and oral consulting services by phone, e-mail or in person. We possess a wealth of experience in financial consulting and help our clients to arrive at best solutions. Below you can find an approximate list of our counselling services</w:t>
      </w:r>
    </w:p>
    <w:p w:rsidR="00930DFF" w:rsidRPr="00930DFF" w:rsidRDefault="00930DFF" w:rsidP="00B573CA">
      <w:pPr>
        <w:spacing w:before="120" w:after="120" w:line="240" w:lineRule="auto"/>
        <w:rPr>
          <w:rFonts w:cs="Times New Roman"/>
          <w:sz w:val="24"/>
          <w:szCs w:val="24"/>
          <w:lang w:val="en-US"/>
        </w:rPr>
      </w:pPr>
      <w:r w:rsidRPr="00930DFF">
        <w:rPr>
          <w:rFonts w:cs="Times New Roman"/>
          <w:sz w:val="24"/>
          <w:szCs w:val="24"/>
          <w:lang w:val="en-US"/>
        </w:rPr>
        <w:t>• Accounting arrangement according to the legislation and regulations of The Republic of Lithuania</w:t>
      </w:r>
    </w:p>
    <w:p w:rsidR="00930DFF" w:rsidRPr="00930DFF" w:rsidRDefault="00930DFF" w:rsidP="00B573CA">
      <w:pPr>
        <w:spacing w:before="120" w:after="120" w:line="240" w:lineRule="auto"/>
        <w:rPr>
          <w:rFonts w:cs="Times New Roman"/>
          <w:sz w:val="24"/>
          <w:szCs w:val="24"/>
          <w:lang w:val="en-US"/>
        </w:rPr>
      </w:pPr>
      <w:r w:rsidRPr="00930DFF">
        <w:rPr>
          <w:rFonts w:cs="Times New Roman"/>
          <w:sz w:val="24"/>
          <w:szCs w:val="24"/>
          <w:lang w:val="en-US"/>
        </w:rPr>
        <w:t>• New requirements and laws</w:t>
      </w:r>
    </w:p>
    <w:p w:rsidR="00930DFF" w:rsidRPr="00930DFF" w:rsidRDefault="00930DFF" w:rsidP="00B573CA">
      <w:pPr>
        <w:spacing w:before="120" w:after="120" w:line="240" w:lineRule="auto"/>
        <w:rPr>
          <w:rFonts w:cs="Times New Roman"/>
          <w:sz w:val="24"/>
          <w:szCs w:val="24"/>
          <w:lang w:val="en-US"/>
        </w:rPr>
      </w:pPr>
      <w:r w:rsidRPr="00930DFF">
        <w:rPr>
          <w:rFonts w:cs="Times New Roman"/>
          <w:sz w:val="24"/>
          <w:szCs w:val="24"/>
          <w:lang w:val="en-US"/>
        </w:rPr>
        <w:t>• Offers on correction of the inconsistencies revealed during the audit</w:t>
      </w:r>
    </w:p>
    <w:p w:rsidR="00930DFF" w:rsidRPr="00930DFF" w:rsidRDefault="00930DFF" w:rsidP="00B573CA">
      <w:pPr>
        <w:spacing w:before="120" w:after="120" w:line="240" w:lineRule="auto"/>
        <w:rPr>
          <w:rFonts w:cs="Times New Roman"/>
          <w:sz w:val="24"/>
          <w:szCs w:val="24"/>
          <w:lang w:val="en-US"/>
        </w:rPr>
      </w:pPr>
      <w:r w:rsidRPr="00930DFF">
        <w:rPr>
          <w:rFonts w:cs="Times New Roman"/>
          <w:sz w:val="24"/>
          <w:szCs w:val="24"/>
          <w:lang w:val="en-US"/>
        </w:rPr>
        <w:t>• Instructions on the use of accounting record forms</w:t>
      </w:r>
    </w:p>
    <w:p w:rsidR="00930DFF" w:rsidRPr="00930DFF" w:rsidRDefault="00930DFF" w:rsidP="00B573CA">
      <w:pPr>
        <w:spacing w:before="120" w:after="120" w:line="240" w:lineRule="auto"/>
        <w:rPr>
          <w:rFonts w:cs="Times New Roman"/>
          <w:sz w:val="24"/>
          <w:szCs w:val="24"/>
          <w:lang w:val="en-US"/>
        </w:rPr>
      </w:pPr>
      <w:r w:rsidRPr="00930DFF">
        <w:rPr>
          <w:rFonts w:cs="Times New Roman"/>
          <w:sz w:val="24"/>
          <w:szCs w:val="24"/>
          <w:lang w:val="en-US"/>
        </w:rPr>
        <w:t>o Assessment of economic indexes of the company</w:t>
      </w:r>
    </w:p>
    <w:p w:rsidR="00930DFF" w:rsidRPr="00930DFF" w:rsidRDefault="00930DFF" w:rsidP="00B573CA">
      <w:pPr>
        <w:spacing w:before="120" w:after="120" w:line="240" w:lineRule="auto"/>
        <w:rPr>
          <w:rFonts w:cs="Times New Roman"/>
          <w:sz w:val="24"/>
          <w:szCs w:val="24"/>
          <w:lang w:val="en-US"/>
        </w:rPr>
      </w:pPr>
      <w:r w:rsidRPr="00930DFF">
        <w:rPr>
          <w:rFonts w:cs="Times New Roman"/>
          <w:sz w:val="24"/>
          <w:szCs w:val="24"/>
          <w:lang w:val="en-US"/>
        </w:rPr>
        <w:t>o Calculations, payments, taxes</w:t>
      </w:r>
    </w:p>
    <w:p w:rsidR="00930DFF" w:rsidRPr="00930DFF" w:rsidRDefault="00930DFF" w:rsidP="00B573CA">
      <w:pPr>
        <w:spacing w:before="120" w:after="120" w:line="240" w:lineRule="auto"/>
        <w:rPr>
          <w:rFonts w:cs="Times New Roman"/>
          <w:sz w:val="24"/>
          <w:szCs w:val="24"/>
          <w:lang w:val="en-US"/>
        </w:rPr>
      </w:pPr>
      <w:r w:rsidRPr="00930DFF">
        <w:rPr>
          <w:rFonts w:cs="Times New Roman"/>
          <w:sz w:val="24"/>
          <w:szCs w:val="24"/>
          <w:lang w:val="en-US"/>
        </w:rPr>
        <w:t>• Internal control</w:t>
      </w:r>
    </w:p>
    <w:p w:rsidR="00930DFF" w:rsidRPr="00930DFF" w:rsidRDefault="00930DFF" w:rsidP="00B573CA">
      <w:pPr>
        <w:spacing w:before="120" w:after="120" w:line="240" w:lineRule="auto"/>
        <w:rPr>
          <w:rFonts w:cs="Times New Roman"/>
          <w:sz w:val="24"/>
          <w:szCs w:val="24"/>
          <w:lang w:val="en-US"/>
        </w:rPr>
      </w:pPr>
      <w:r w:rsidRPr="00930DFF">
        <w:rPr>
          <w:rFonts w:cs="Times New Roman"/>
          <w:sz w:val="24"/>
          <w:szCs w:val="24"/>
          <w:lang w:val="en-US"/>
        </w:rPr>
        <w:t>• Profit taxes, VAT, real estate etc.</w:t>
      </w:r>
    </w:p>
    <w:p w:rsidR="00930DFF" w:rsidRPr="00B573CA" w:rsidRDefault="00930DFF" w:rsidP="00B573CA">
      <w:pPr>
        <w:spacing w:before="120" w:after="120" w:line="240" w:lineRule="auto"/>
        <w:rPr>
          <w:rFonts w:cs="Times New Roman"/>
          <w:b/>
          <w:sz w:val="36"/>
          <w:szCs w:val="36"/>
          <w:lang w:val="en-US"/>
        </w:rPr>
      </w:pPr>
      <w:r w:rsidRPr="00B573CA">
        <w:rPr>
          <w:rFonts w:cs="Times New Roman"/>
          <w:b/>
          <w:sz w:val="36"/>
          <w:szCs w:val="36"/>
          <w:lang w:val="en-US"/>
        </w:rPr>
        <w:t>Prices</w:t>
      </w:r>
    </w:p>
    <w:p w:rsidR="00930DFF" w:rsidRPr="00930DFF" w:rsidRDefault="00930DFF" w:rsidP="00B573CA">
      <w:pPr>
        <w:spacing w:before="120" w:after="120" w:line="240" w:lineRule="auto"/>
        <w:rPr>
          <w:rFonts w:cs="Times New Roman"/>
          <w:sz w:val="24"/>
          <w:szCs w:val="24"/>
          <w:lang w:val="en-US"/>
        </w:rPr>
      </w:pPr>
      <w:r w:rsidRPr="00930DFF">
        <w:rPr>
          <w:rFonts w:cs="Times New Roman"/>
          <w:sz w:val="24"/>
          <w:szCs w:val="24"/>
          <w:lang w:val="en-US"/>
        </w:rPr>
        <w:t>The cost of accounting services is established individually, depending on the field of activity, amount of documentation, staff and other features. Nevertheless, we want to pay your special attention to the fact that the price is flexible and can be of two types 1. Fixed, i.e. established by approbation of both parties; 2. Unfixed, i.e. depending on the amount of primary documentation per month.</w:t>
      </w:r>
    </w:p>
    <w:p w:rsidR="00930DFF" w:rsidRPr="00930DFF" w:rsidRDefault="00930DFF" w:rsidP="00B573CA">
      <w:pPr>
        <w:spacing w:before="120" w:after="120" w:line="240" w:lineRule="auto"/>
        <w:rPr>
          <w:rFonts w:cs="Times New Roman"/>
          <w:sz w:val="24"/>
          <w:szCs w:val="24"/>
          <w:lang w:val="en-US"/>
        </w:rPr>
      </w:pPr>
      <w:r w:rsidRPr="00930DFF">
        <w:rPr>
          <w:rFonts w:cs="Times New Roman"/>
          <w:sz w:val="24"/>
          <w:szCs w:val="24"/>
          <w:lang w:val="en-US"/>
        </w:rPr>
        <w:t xml:space="preserve">The cost of recovery is negotiable. Please call us to discuss the degree of neglect and find the best solution for the acceptable price. The price of audit is established </w:t>
      </w:r>
      <w:proofErr w:type="gramStart"/>
      <w:r w:rsidRPr="00930DFF">
        <w:rPr>
          <w:rFonts w:cs="Times New Roman"/>
          <w:sz w:val="24"/>
          <w:szCs w:val="24"/>
          <w:lang w:val="en-US"/>
        </w:rPr>
        <w:t>on the basis of</w:t>
      </w:r>
      <w:proofErr w:type="gramEnd"/>
      <w:r w:rsidRPr="00930DFF">
        <w:rPr>
          <w:rFonts w:cs="Times New Roman"/>
          <w:sz w:val="24"/>
          <w:szCs w:val="24"/>
          <w:lang w:val="en-US"/>
        </w:rPr>
        <w:t xml:space="preserve"> the scope of work needed. Consulting prices depend on the complexity of your inquiry.</w:t>
      </w:r>
    </w:p>
    <w:p w:rsidR="00930DFF" w:rsidRDefault="00930DFF" w:rsidP="00B573CA">
      <w:pPr>
        <w:spacing w:before="120" w:after="120" w:line="240" w:lineRule="auto"/>
        <w:rPr>
          <w:rFonts w:cs="Times New Roman"/>
          <w:sz w:val="24"/>
          <w:szCs w:val="24"/>
          <w:lang w:val="en-US"/>
        </w:rPr>
      </w:pPr>
      <w:r w:rsidRPr="00930DFF">
        <w:rPr>
          <w:rFonts w:cs="Times New Roman"/>
          <w:b/>
          <w:sz w:val="24"/>
          <w:szCs w:val="24"/>
          <w:lang w:val="en-US"/>
        </w:rPr>
        <w:t>NOTE:</w:t>
      </w:r>
      <w:r w:rsidRPr="00930DFF">
        <w:rPr>
          <w:rFonts w:cs="Times New Roman"/>
          <w:sz w:val="24"/>
          <w:szCs w:val="24"/>
          <w:lang w:val="en-US"/>
        </w:rPr>
        <w:t xml:space="preserve"> if the scope of work changes, the cost of services is recalculated.</w:t>
      </w:r>
    </w:p>
    <w:p w:rsidR="00B573CA" w:rsidRPr="00930DFF" w:rsidRDefault="00B573CA" w:rsidP="00B573CA">
      <w:pPr>
        <w:spacing w:before="120" w:after="120" w:line="240" w:lineRule="auto"/>
        <w:rPr>
          <w:rFonts w:cs="Times New Roman"/>
          <w:sz w:val="24"/>
          <w:szCs w:val="24"/>
          <w:lang w:val="en-US"/>
        </w:rPr>
      </w:pPr>
    </w:p>
    <w:p w:rsidR="00930DFF" w:rsidRPr="00930DFF" w:rsidRDefault="00930DFF" w:rsidP="00B573CA">
      <w:pPr>
        <w:pStyle w:val="NormalWeb"/>
        <w:spacing w:before="120" w:beforeAutospacing="0" w:after="120" w:afterAutospacing="0"/>
        <w:jc w:val="center"/>
        <w:rPr>
          <w:rFonts w:asciiTheme="minorHAnsi" w:hAnsiTheme="minorHAnsi"/>
          <w:color w:val="000000" w:themeColor="text1"/>
          <w:sz w:val="48"/>
          <w:szCs w:val="48"/>
          <w:lang w:val="en-US"/>
        </w:rPr>
      </w:pPr>
      <w:r w:rsidRPr="00930DFF">
        <w:rPr>
          <w:rFonts w:asciiTheme="minorHAnsi" w:hAnsiTheme="minorHAnsi"/>
          <w:color w:val="000000" w:themeColor="text1"/>
          <w:sz w:val="48"/>
          <w:szCs w:val="48"/>
          <w:lang w:val="en-US"/>
        </w:rPr>
        <w:lastRenderedPageBreak/>
        <w:t>Contacts</w:t>
      </w:r>
    </w:p>
    <w:p w:rsidR="00930DFF" w:rsidRPr="00930DFF" w:rsidRDefault="00930DFF" w:rsidP="00B573CA">
      <w:pPr>
        <w:pStyle w:val="NormalWeb"/>
        <w:spacing w:before="120" w:beforeAutospacing="0" w:after="120" w:afterAutospacing="0"/>
        <w:rPr>
          <w:rFonts w:asciiTheme="minorHAnsi" w:hAnsiTheme="minorHAnsi"/>
          <w:color w:val="000000" w:themeColor="text1"/>
          <w:lang w:val="en-US"/>
        </w:rPr>
      </w:pPr>
      <w:proofErr w:type="spellStart"/>
      <w:r w:rsidRPr="00930DFF">
        <w:rPr>
          <w:rFonts w:asciiTheme="minorHAnsi" w:hAnsiTheme="minorHAnsi"/>
          <w:b/>
          <w:bCs/>
          <w:color w:val="000000" w:themeColor="text1"/>
          <w:lang w:val="en-US"/>
        </w:rPr>
        <w:t>Adr</w:t>
      </w:r>
      <w:r w:rsidRPr="00930DFF">
        <w:rPr>
          <w:rFonts w:asciiTheme="minorHAnsi" w:hAnsiTheme="minorHAnsi"/>
          <w:b/>
          <w:bCs/>
          <w:color w:val="000000" w:themeColor="text1"/>
          <w:lang w:val="en-US"/>
        </w:rPr>
        <w:t>ess</w:t>
      </w:r>
      <w:proofErr w:type="spellEnd"/>
      <w:r w:rsidRPr="00930DFF">
        <w:rPr>
          <w:rFonts w:asciiTheme="minorHAnsi" w:hAnsiTheme="minorHAnsi"/>
          <w:b/>
          <w:bCs/>
          <w:color w:val="000000" w:themeColor="text1"/>
          <w:lang w:val="en-US"/>
        </w:rPr>
        <w:t>:</w:t>
      </w:r>
      <w:r w:rsidRPr="00930DFF">
        <w:rPr>
          <w:rFonts w:asciiTheme="minorHAnsi" w:hAnsiTheme="minorHAnsi"/>
          <w:color w:val="000000" w:themeColor="text1"/>
          <w:lang w:val="en-US"/>
        </w:rPr>
        <w:t xml:space="preserve"> </w:t>
      </w:r>
      <w:proofErr w:type="spellStart"/>
      <w:r w:rsidRPr="00930DFF">
        <w:rPr>
          <w:rFonts w:asciiTheme="minorHAnsi" w:hAnsiTheme="minorHAnsi"/>
          <w:color w:val="000000" w:themeColor="text1"/>
          <w:lang w:val="en-US"/>
        </w:rPr>
        <w:t>Fabijoniškių</w:t>
      </w:r>
      <w:proofErr w:type="spellEnd"/>
      <w:r w:rsidRPr="00930DFF">
        <w:rPr>
          <w:rFonts w:asciiTheme="minorHAnsi" w:hAnsiTheme="minorHAnsi"/>
          <w:color w:val="000000" w:themeColor="text1"/>
          <w:lang w:val="en-US"/>
        </w:rPr>
        <w:t xml:space="preserve"> g. 99-312, LT-07101 Vilnius</w:t>
      </w:r>
    </w:p>
    <w:p w:rsidR="00930DFF" w:rsidRPr="00930DFF" w:rsidRDefault="00930DFF" w:rsidP="00B573CA">
      <w:pPr>
        <w:pStyle w:val="NormalWeb"/>
        <w:spacing w:before="120" w:beforeAutospacing="0" w:after="120" w:afterAutospacing="0"/>
        <w:rPr>
          <w:rFonts w:asciiTheme="minorHAnsi" w:hAnsiTheme="minorHAnsi"/>
          <w:color w:val="000000" w:themeColor="text1"/>
          <w:lang w:val="en-US"/>
        </w:rPr>
      </w:pPr>
      <w:r w:rsidRPr="00930DFF">
        <w:rPr>
          <w:rFonts w:asciiTheme="minorHAnsi" w:hAnsiTheme="minorHAnsi"/>
          <w:b/>
          <w:bCs/>
          <w:color w:val="000000" w:themeColor="text1"/>
          <w:lang w:val="en-US"/>
        </w:rPr>
        <w:t>Phone</w:t>
      </w:r>
      <w:r w:rsidRPr="00930DFF">
        <w:rPr>
          <w:rFonts w:asciiTheme="minorHAnsi" w:hAnsiTheme="minorHAnsi"/>
          <w:b/>
          <w:bCs/>
          <w:color w:val="000000" w:themeColor="text1"/>
          <w:lang w:val="en-US"/>
        </w:rPr>
        <w:t>:</w:t>
      </w:r>
      <w:r w:rsidRPr="00930DFF">
        <w:rPr>
          <w:rFonts w:asciiTheme="minorHAnsi" w:hAnsiTheme="minorHAnsi"/>
          <w:color w:val="000000" w:themeColor="text1"/>
          <w:lang w:val="en-US"/>
        </w:rPr>
        <w:t xml:space="preserve"> 865073858</w:t>
      </w:r>
    </w:p>
    <w:p w:rsidR="00930DFF" w:rsidRPr="00930DFF" w:rsidRDefault="00930DFF" w:rsidP="00B573CA">
      <w:pPr>
        <w:pStyle w:val="NormalWeb"/>
        <w:spacing w:before="120" w:beforeAutospacing="0" w:after="120" w:afterAutospacing="0"/>
        <w:rPr>
          <w:rFonts w:asciiTheme="minorHAnsi" w:hAnsiTheme="minorHAnsi"/>
          <w:color w:val="000000" w:themeColor="text1"/>
          <w:lang w:val="en-US"/>
        </w:rPr>
      </w:pPr>
      <w:r w:rsidRPr="00930DFF">
        <w:rPr>
          <w:rFonts w:asciiTheme="minorHAnsi" w:hAnsiTheme="minorHAnsi"/>
          <w:b/>
          <w:bCs/>
          <w:color w:val="000000" w:themeColor="text1"/>
          <w:lang w:val="en-US"/>
        </w:rPr>
        <w:t>E</w:t>
      </w:r>
      <w:r w:rsidRPr="00930DFF">
        <w:rPr>
          <w:rFonts w:asciiTheme="minorHAnsi" w:hAnsiTheme="minorHAnsi"/>
          <w:b/>
          <w:bCs/>
          <w:color w:val="000000" w:themeColor="text1"/>
          <w:lang w:val="en-US"/>
        </w:rPr>
        <w:t xml:space="preserve">-mail </w:t>
      </w:r>
      <w:proofErr w:type="spellStart"/>
      <w:r w:rsidRPr="00930DFF">
        <w:rPr>
          <w:rFonts w:asciiTheme="minorHAnsi" w:hAnsiTheme="minorHAnsi"/>
          <w:b/>
          <w:bCs/>
          <w:color w:val="000000" w:themeColor="text1"/>
          <w:lang w:val="en-US"/>
        </w:rPr>
        <w:t>adress</w:t>
      </w:r>
      <w:proofErr w:type="spellEnd"/>
      <w:r w:rsidRPr="00930DFF">
        <w:rPr>
          <w:rFonts w:asciiTheme="minorHAnsi" w:hAnsiTheme="minorHAnsi"/>
          <w:b/>
          <w:bCs/>
          <w:color w:val="000000" w:themeColor="text1"/>
          <w:lang w:val="en-US"/>
        </w:rPr>
        <w:t>:</w:t>
      </w:r>
      <w:r w:rsidRPr="00930DFF">
        <w:rPr>
          <w:rFonts w:asciiTheme="minorHAnsi" w:hAnsiTheme="minorHAnsi"/>
          <w:color w:val="000000" w:themeColor="text1"/>
          <w:lang w:val="en-US"/>
        </w:rPr>
        <w:t xml:space="preserve"> gabriele@youraccounting.lt</w:t>
      </w:r>
    </w:p>
    <w:p w:rsidR="00930DFF" w:rsidRPr="00930DFF" w:rsidRDefault="00930DFF" w:rsidP="00B573CA">
      <w:pPr>
        <w:pStyle w:val="NormalWeb"/>
        <w:spacing w:before="120" w:beforeAutospacing="0" w:after="120" w:afterAutospacing="0"/>
        <w:rPr>
          <w:rFonts w:asciiTheme="minorHAnsi" w:hAnsiTheme="minorHAnsi"/>
          <w:color w:val="000000" w:themeColor="text1"/>
          <w:lang w:val="en-US"/>
        </w:rPr>
      </w:pPr>
      <w:r w:rsidRPr="00930DFF">
        <w:rPr>
          <w:rFonts w:asciiTheme="minorHAnsi" w:hAnsiTheme="minorHAnsi"/>
          <w:b/>
          <w:bCs/>
          <w:color w:val="000000" w:themeColor="text1"/>
          <w:lang w:val="en-US"/>
        </w:rPr>
        <w:t>Manager</w:t>
      </w:r>
      <w:r w:rsidRPr="00930DFF">
        <w:rPr>
          <w:rFonts w:asciiTheme="minorHAnsi" w:hAnsiTheme="minorHAnsi"/>
          <w:b/>
          <w:bCs/>
          <w:color w:val="000000" w:themeColor="text1"/>
          <w:lang w:val="en-US"/>
        </w:rPr>
        <w:t>:</w:t>
      </w:r>
      <w:r w:rsidRPr="00930DFF">
        <w:rPr>
          <w:rFonts w:asciiTheme="minorHAnsi" w:hAnsiTheme="minorHAnsi"/>
          <w:color w:val="000000" w:themeColor="text1"/>
          <w:lang w:val="en-US"/>
        </w:rPr>
        <w:t xml:space="preserve"> </w:t>
      </w:r>
      <w:proofErr w:type="spellStart"/>
      <w:r w:rsidRPr="00930DFF">
        <w:rPr>
          <w:rFonts w:asciiTheme="minorHAnsi" w:hAnsiTheme="minorHAnsi"/>
          <w:color w:val="000000" w:themeColor="text1"/>
          <w:lang w:val="en-US"/>
        </w:rPr>
        <w:t>Gabrielė</w:t>
      </w:r>
      <w:proofErr w:type="spellEnd"/>
      <w:r w:rsidRPr="00930DFF">
        <w:rPr>
          <w:rFonts w:asciiTheme="minorHAnsi" w:hAnsiTheme="minorHAnsi"/>
          <w:color w:val="000000" w:themeColor="text1"/>
          <w:lang w:val="en-US"/>
        </w:rPr>
        <w:t xml:space="preserve"> </w:t>
      </w:r>
      <w:proofErr w:type="spellStart"/>
      <w:r w:rsidRPr="00930DFF">
        <w:rPr>
          <w:rFonts w:asciiTheme="minorHAnsi" w:hAnsiTheme="minorHAnsi"/>
          <w:color w:val="000000" w:themeColor="text1"/>
          <w:lang w:val="en-US"/>
        </w:rPr>
        <w:t>Stasiulienė</w:t>
      </w:r>
      <w:proofErr w:type="spellEnd"/>
    </w:p>
    <w:p w:rsidR="00930DFF" w:rsidRPr="00930DFF" w:rsidRDefault="00930DFF" w:rsidP="00B573CA">
      <w:pPr>
        <w:pStyle w:val="NormalWeb"/>
        <w:spacing w:before="120" w:beforeAutospacing="0" w:after="120" w:afterAutospacing="0"/>
        <w:rPr>
          <w:rFonts w:asciiTheme="minorHAnsi" w:hAnsiTheme="minorHAnsi"/>
          <w:color w:val="000000" w:themeColor="text1"/>
          <w:lang w:val="en-US"/>
        </w:rPr>
      </w:pPr>
      <w:r w:rsidRPr="00930DFF">
        <w:rPr>
          <w:rFonts w:asciiTheme="minorHAnsi" w:hAnsiTheme="minorHAnsi"/>
          <w:b/>
          <w:bCs/>
          <w:color w:val="000000" w:themeColor="text1"/>
          <w:lang w:val="en-US"/>
        </w:rPr>
        <w:t>Website</w:t>
      </w:r>
      <w:r w:rsidRPr="00930DFF">
        <w:rPr>
          <w:rFonts w:asciiTheme="minorHAnsi" w:hAnsiTheme="minorHAnsi"/>
          <w:b/>
          <w:bCs/>
          <w:color w:val="000000" w:themeColor="text1"/>
          <w:lang w:val="en-US"/>
        </w:rPr>
        <w:t>:</w:t>
      </w:r>
      <w:r w:rsidRPr="00930DFF">
        <w:rPr>
          <w:rFonts w:asciiTheme="minorHAnsi" w:hAnsiTheme="minorHAnsi"/>
          <w:color w:val="000000" w:themeColor="text1"/>
          <w:lang w:val="en-US"/>
        </w:rPr>
        <w:t xml:space="preserve"> http://www.youraccounting.lt</w:t>
      </w:r>
    </w:p>
    <w:p w:rsidR="00930DFF" w:rsidRPr="00930DFF" w:rsidRDefault="00930DFF" w:rsidP="00B573CA">
      <w:pPr>
        <w:pStyle w:val="NormalWeb"/>
        <w:spacing w:before="120" w:beforeAutospacing="0" w:after="120" w:afterAutospacing="0"/>
        <w:rPr>
          <w:rFonts w:asciiTheme="minorHAnsi" w:hAnsiTheme="minorHAnsi"/>
          <w:color w:val="000000" w:themeColor="text1"/>
          <w:lang w:val="en-US"/>
        </w:rPr>
      </w:pPr>
      <w:r w:rsidRPr="00930DFF">
        <w:rPr>
          <w:rFonts w:asciiTheme="minorHAnsi" w:hAnsiTheme="minorHAnsi"/>
          <w:b/>
          <w:bCs/>
          <w:color w:val="000000" w:themeColor="text1"/>
          <w:lang w:val="en-US"/>
        </w:rPr>
        <w:t>Registration code</w:t>
      </w:r>
      <w:r w:rsidRPr="00930DFF">
        <w:rPr>
          <w:rFonts w:asciiTheme="minorHAnsi" w:hAnsiTheme="minorHAnsi"/>
          <w:b/>
          <w:bCs/>
          <w:color w:val="000000" w:themeColor="text1"/>
          <w:lang w:val="en-US"/>
        </w:rPr>
        <w:t>:</w:t>
      </w:r>
      <w:r w:rsidRPr="00930DFF">
        <w:rPr>
          <w:rFonts w:asciiTheme="minorHAnsi" w:hAnsiTheme="minorHAnsi"/>
          <w:color w:val="000000" w:themeColor="text1"/>
          <w:lang w:val="en-US"/>
        </w:rPr>
        <w:t xml:space="preserve"> 302428262</w:t>
      </w:r>
    </w:p>
    <w:p w:rsidR="00930DFF" w:rsidRPr="00930DFF" w:rsidRDefault="00930DFF" w:rsidP="00B573CA">
      <w:pPr>
        <w:pStyle w:val="NormalWeb"/>
        <w:spacing w:before="120" w:beforeAutospacing="0" w:after="120" w:afterAutospacing="0"/>
        <w:rPr>
          <w:rFonts w:asciiTheme="minorHAnsi" w:hAnsiTheme="minorHAnsi"/>
          <w:color w:val="000000" w:themeColor="text1"/>
          <w:lang w:val="en-US"/>
        </w:rPr>
      </w:pPr>
      <w:r w:rsidRPr="00930DFF">
        <w:rPr>
          <w:rFonts w:asciiTheme="minorHAnsi" w:hAnsiTheme="minorHAnsi"/>
          <w:b/>
          <w:bCs/>
          <w:color w:val="000000" w:themeColor="text1"/>
          <w:lang w:val="en-US"/>
        </w:rPr>
        <w:t>VAT</w:t>
      </w:r>
      <w:r w:rsidRPr="00930DFF">
        <w:rPr>
          <w:rFonts w:asciiTheme="minorHAnsi" w:hAnsiTheme="minorHAnsi"/>
          <w:b/>
          <w:bCs/>
          <w:color w:val="000000" w:themeColor="text1"/>
          <w:lang w:val="en-US"/>
        </w:rPr>
        <w:t>:</w:t>
      </w:r>
      <w:r w:rsidRPr="00930DFF">
        <w:rPr>
          <w:rFonts w:asciiTheme="minorHAnsi" w:hAnsiTheme="minorHAnsi"/>
          <w:color w:val="000000" w:themeColor="text1"/>
          <w:lang w:val="en-US"/>
        </w:rPr>
        <w:t xml:space="preserve"> LT100005300716</w:t>
      </w:r>
    </w:p>
    <w:p w:rsidR="00930DFF" w:rsidRPr="00930DFF" w:rsidRDefault="00930DFF" w:rsidP="00B573CA">
      <w:pPr>
        <w:spacing w:before="120" w:after="120" w:line="240" w:lineRule="auto"/>
        <w:rPr>
          <w:rFonts w:cs="Times New Roman"/>
          <w:sz w:val="24"/>
          <w:szCs w:val="24"/>
          <w:lang w:val="en-US"/>
        </w:rPr>
      </w:pPr>
    </w:p>
    <w:p w:rsidR="005E00F1" w:rsidRPr="00930DFF" w:rsidRDefault="005E00F1" w:rsidP="00B573CA">
      <w:pPr>
        <w:spacing w:before="120" w:after="120"/>
        <w:rPr>
          <w:sz w:val="24"/>
          <w:szCs w:val="24"/>
          <w:lang w:val="en-US"/>
        </w:rPr>
      </w:pPr>
    </w:p>
    <w:sectPr w:rsidR="005E00F1" w:rsidRPr="00930DFF" w:rsidSect="00385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0F1"/>
    <w:rsid w:val="00385D62"/>
    <w:rsid w:val="00591687"/>
    <w:rsid w:val="005E00F1"/>
    <w:rsid w:val="00930DFF"/>
    <w:rsid w:val="00B573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1EC0"/>
  <w15:chartTrackingRefBased/>
  <w15:docId w15:val="{6AFE16E1-2669-4991-A39B-AD9D01C0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0F1"/>
    <w:pPr>
      <w:spacing w:after="200" w:line="276" w:lineRule="auto"/>
    </w:pPr>
    <w:rPr>
      <w:lang w:val="ru-RU"/>
    </w:rPr>
  </w:style>
  <w:style w:type="paragraph" w:styleId="Heading1">
    <w:name w:val="heading 1"/>
    <w:basedOn w:val="Normal"/>
    <w:next w:val="Normal"/>
    <w:link w:val="Heading1Char"/>
    <w:qFormat/>
    <w:rsid w:val="005E00F1"/>
    <w:pPr>
      <w:keepNext/>
      <w:spacing w:after="0" w:line="240" w:lineRule="auto"/>
      <w:jc w:val="center"/>
      <w:outlineLvl w:val="0"/>
    </w:pPr>
    <w:rPr>
      <w:rFonts w:ascii="Times New Roman" w:eastAsia="Times New Roman" w:hAnsi="Times New Roman" w:cs="Times New Roman"/>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0F1"/>
    <w:rPr>
      <w:rFonts w:ascii="Times New Roman" w:eastAsia="Times New Roman" w:hAnsi="Times New Roman" w:cs="Times New Roman"/>
      <w:sz w:val="24"/>
      <w:szCs w:val="24"/>
      <w:u w:val="single"/>
      <w:lang w:val="en-GB"/>
    </w:rPr>
  </w:style>
  <w:style w:type="paragraph" w:styleId="NormalWeb">
    <w:name w:val="Normal (Web)"/>
    <w:basedOn w:val="Normal"/>
    <w:rsid w:val="00930DFF"/>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4569</Words>
  <Characters>2605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Arnas Stasiulis</dc:creator>
  <cp:keywords/>
  <dc:description/>
  <cp:lastModifiedBy>Arnas Stasiulis</cp:lastModifiedBy>
  <cp:revision>1</cp:revision>
  <dcterms:created xsi:type="dcterms:W3CDTF">2019-07-21T14:22:00Z</dcterms:created>
  <dcterms:modified xsi:type="dcterms:W3CDTF">2019-07-21T15:32:00Z</dcterms:modified>
</cp:coreProperties>
</file>